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4839" w14:textId="47AD3FA1" w:rsidR="00806275" w:rsidRDefault="00806275" w:rsidP="00806275">
      <w:pPr>
        <w:pStyle w:val="Heading2NOT"/>
      </w:pPr>
      <w:bookmarkStart w:id="0" w:name="_Toc43970972"/>
      <w:r w:rsidRPr="007A6866">
        <w:rPr>
          <w:rFonts w:ascii="Arial" w:hAnsi="Arial" w:cs="Arial"/>
          <w:b/>
          <w:bCs/>
          <w:color w:val="auto"/>
        </w:rPr>
        <w:t>Risk</w:t>
      </w:r>
      <w:r w:rsidRPr="00CB0682">
        <w:t xml:space="preserve"> </w:t>
      </w:r>
      <w:r w:rsidRPr="007A6866">
        <w:rPr>
          <w:rFonts w:ascii="Arial" w:hAnsi="Arial" w:cs="Arial"/>
          <w:b/>
          <w:bCs/>
          <w:color w:val="auto"/>
        </w:rPr>
        <w:t>assessment</w:t>
      </w:r>
      <w:bookmarkEnd w:id="0"/>
      <w:r w:rsidRPr="00CB0682">
        <w:t xml:space="preserve"> </w:t>
      </w:r>
    </w:p>
    <w:p w14:paraId="271C477E" w14:textId="2961CA31" w:rsidR="007A6866" w:rsidRDefault="007A6866" w:rsidP="007A6866">
      <w:pPr>
        <w:pStyle w:val="Pa6"/>
        <w:spacing w:before="40" w:after="40"/>
        <w:rPr>
          <w:color w:val="000000"/>
          <w:sz w:val="21"/>
          <w:szCs w:val="21"/>
        </w:rPr>
      </w:pPr>
      <w:r>
        <w:rPr>
          <w:color w:val="000000"/>
          <w:sz w:val="21"/>
          <w:szCs w:val="21"/>
        </w:rPr>
        <w:t>Use</w:t>
      </w:r>
      <w:r>
        <w:rPr>
          <w:color w:val="000000"/>
          <w:sz w:val="21"/>
          <w:szCs w:val="21"/>
        </w:rPr>
        <w:t xml:space="preserve"> the template</w:t>
      </w:r>
      <w:r>
        <w:rPr>
          <w:color w:val="000000"/>
          <w:sz w:val="21"/>
          <w:szCs w:val="21"/>
        </w:rPr>
        <w:t xml:space="preserve"> and key</w:t>
      </w:r>
      <w:r>
        <w:rPr>
          <w:color w:val="000000"/>
          <w:sz w:val="21"/>
          <w:szCs w:val="21"/>
        </w:rPr>
        <w:t xml:space="preserve"> below to undertake a risk assessment of your business, identifying what could happen, how likely it is to occur, and how serious an issue it would be if it occurred. </w:t>
      </w:r>
      <w:r>
        <w:rPr>
          <w:color w:val="000000"/>
          <w:sz w:val="21"/>
          <w:szCs w:val="21"/>
        </w:rPr>
        <w:t>T</w:t>
      </w:r>
      <w:r>
        <w:rPr>
          <w:color w:val="000000"/>
          <w:sz w:val="21"/>
          <w:szCs w:val="21"/>
        </w:rPr>
        <w:t xml:space="preserve">his will then provide you with a risk level rating and provide the opportunity to identify what </w:t>
      </w:r>
      <w:r>
        <w:rPr>
          <w:color w:val="000000"/>
          <w:sz w:val="21"/>
          <w:szCs w:val="21"/>
        </w:rPr>
        <w:t>a</w:t>
      </w:r>
      <w:r>
        <w:rPr>
          <w:color w:val="000000"/>
          <w:sz w:val="21"/>
          <w:szCs w:val="21"/>
        </w:rPr>
        <w:t xml:space="preserve">ctions you would take to mitigate the risk from occurring. </w:t>
      </w:r>
    </w:p>
    <w:p w14:paraId="4C387C3F" w14:textId="27967D9D" w:rsidR="007A6866" w:rsidRPr="007A6866" w:rsidRDefault="007A6866" w:rsidP="007A6866">
      <w:pPr>
        <w:pStyle w:val="Pa6"/>
        <w:spacing w:before="40" w:after="120"/>
        <w:rPr>
          <w:color w:val="000000"/>
          <w:sz w:val="21"/>
          <w:szCs w:val="21"/>
        </w:rPr>
      </w:pPr>
      <w:r w:rsidRPr="007A6866">
        <w:rPr>
          <w:color w:val="000000"/>
          <w:sz w:val="21"/>
          <w:szCs w:val="21"/>
        </w:rPr>
        <w:t>Add additional rows as necessary to the table below to capture all risks associated with starting and running your business</w:t>
      </w:r>
      <w:r>
        <w:rPr>
          <w:color w:val="000000"/>
          <w:sz w:val="21"/>
          <w:szCs w:val="21"/>
        </w:rPr>
        <w:t>.</w:t>
      </w:r>
    </w:p>
    <w:tbl>
      <w:tblPr>
        <w:tblStyle w:val="TableGrid"/>
        <w:tblW w:w="9858" w:type="dxa"/>
        <w:tblLayout w:type="fixed"/>
        <w:tblLook w:val="04A0" w:firstRow="1" w:lastRow="0" w:firstColumn="1" w:lastColumn="0" w:noHBand="0" w:noVBand="1"/>
        <w:tblCaption w:val="A risk assessment template."/>
        <w:tblDescription w:val="This table lists a possible structure for documenting your risk assessment. The first column lists a potential event. The next three columns have spaces for you to document your assessments of the likelihood, consequence and risk level related to that event occurring. The final column lists actions you could take to prepare for and manage each situation if it occurs."/>
      </w:tblPr>
      <w:tblGrid>
        <w:gridCol w:w="3247"/>
        <w:gridCol w:w="1281"/>
        <w:gridCol w:w="1563"/>
        <w:gridCol w:w="1417"/>
        <w:gridCol w:w="2350"/>
      </w:tblGrid>
      <w:tr w:rsidR="00806275" w:rsidRPr="00CB0682" w14:paraId="2006325A" w14:textId="77777777" w:rsidTr="007A6866">
        <w:tc>
          <w:tcPr>
            <w:tcW w:w="3247" w:type="dxa"/>
            <w:shd w:val="clear" w:color="auto" w:fill="44546A" w:themeFill="text2"/>
          </w:tcPr>
          <w:p w14:paraId="745E9B87" w14:textId="77777777" w:rsidR="00806275" w:rsidRPr="007A6866" w:rsidRDefault="00806275" w:rsidP="00C217C7">
            <w:pPr>
              <w:pStyle w:val="Tableboldblueheading"/>
              <w:rPr>
                <w:rFonts w:ascii="Arial" w:hAnsi="Arial" w:cs="Arial"/>
                <w:b w:val="0"/>
                <w:bCs w:val="0"/>
                <w:color w:val="FFFFFF" w:themeColor="background1"/>
                <w:sz w:val="20"/>
                <w:szCs w:val="20"/>
              </w:rPr>
            </w:pPr>
            <w:r w:rsidRPr="007A6866">
              <w:rPr>
                <w:rFonts w:ascii="Arial" w:hAnsi="Arial" w:cs="Arial"/>
                <w:b w:val="0"/>
                <w:bCs w:val="0"/>
                <w:color w:val="FFFFFF" w:themeColor="background1"/>
                <w:sz w:val="20"/>
                <w:szCs w:val="20"/>
              </w:rPr>
              <w:t xml:space="preserve">Risk </w:t>
            </w:r>
          </w:p>
        </w:tc>
        <w:tc>
          <w:tcPr>
            <w:tcW w:w="1281" w:type="dxa"/>
            <w:shd w:val="clear" w:color="auto" w:fill="44546A" w:themeFill="text2"/>
          </w:tcPr>
          <w:p w14:paraId="6C818EAA" w14:textId="77777777" w:rsidR="00806275" w:rsidRPr="007A6866" w:rsidRDefault="00806275" w:rsidP="00C217C7">
            <w:pPr>
              <w:pStyle w:val="Tableboldblueheading"/>
              <w:rPr>
                <w:rFonts w:ascii="Arial" w:hAnsi="Arial" w:cs="Arial"/>
                <w:b w:val="0"/>
                <w:bCs w:val="0"/>
                <w:color w:val="FFFFFF" w:themeColor="background1"/>
                <w:sz w:val="20"/>
                <w:szCs w:val="20"/>
              </w:rPr>
            </w:pPr>
            <w:r w:rsidRPr="007A6866">
              <w:rPr>
                <w:rFonts w:ascii="Arial" w:hAnsi="Arial" w:cs="Arial"/>
                <w:b w:val="0"/>
                <w:bCs w:val="0"/>
                <w:color w:val="FFFFFF" w:themeColor="background1"/>
                <w:sz w:val="20"/>
                <w:szCs w:val="20"/>
              </w:rPr>
              <w:t xml:space="preserve">Likelihood </w:t>
            </w:r>
          </w:p>
        </w:tc>
        <w:tc>
          <w:tcPr>
            <w:tcW w:w="1563" w:type="dxa"/>
            <w:shd w:val="clear" w:color="auto" w:fill="44546A" w:themeFill="text2"/>
          </w:tcPr>
          <w:p w14:paraId="414AFD14" w14:textId="578243EE" w:rsidR="00806275" w:rsidRPr="007A6866" w:rsidRDefault="007A6866" w:rsidP="00C217C7">
            <w:pPr>
              <w:pStyle w:val="Tableboldblueheading"/>
              <w:rPr>
                <w:rFonts w:ascii="Arial" w:hAnsi="Arial" w:cs="Arial"/>
                <w:b w:val="0"/>
                <w:bCs w:val="0"/>
                <w:color w:val="FFFFFF" w:themeColor="background1"/>
                <w:sz w:val="20"/>
                <w:szCs w:val="20"/>
              </w:rPr>
            </w:pPr>
            <w:r>
              <w:rPr>
                <w:rFonts w:ascii="Arial" w:hAnsi="Arial" w:cs="Arial"/>
                <w:b w:val="0"/>
                <w:bCs w:val="0"/>
                <w:color w:val="FFFFFF" w:themeColor="background1"/>
                <w:sz w:val="20"/>
                <w:szCs w:val="20"/>
              </w:rPr>
              <w:t>Seriousness</w:t>
            </w:r>
            <w:r w:rsidR="00806275" w:rsidRPr="007A6866">
              <w:rPr>
                <w:rFonts w:ascii="Arial" w:hAnsi="Arial" w:cs="Arial"/>
                <w:b w:val="0"/>
                <w:bCs w:val="0"/>
                <w:color w:val="FFFFFF" w:themeColor="background1"/>
                <w:sz w:val="20"/>
                <w:szCs w:val="20"/>
              </w:rPr>
              <w:t xml:space="preserve"> </w:t>
            </w:r>
          </w:p>
        </w:tc>
        <w:tc>
          <w:tcPr>
            <w:tcW w:w="1417" w:type="dxa"/>
            <w:shd w:val="clear" w:color="auto" w:fill="44546A" w:themeFill="text2"/>
          </w:tcPr>
          <w:p w14:paraId="74DBC2B4" w14:textId="337F0749" w:rsidR="00806275" w:rsidRPr="007A6866" w:rsidRDefault="00806275" w:rsidP="00C217C7">
            <w:pPr>
              <w:pStyle w:val="Tableboldblueheading"/>
              <w:rPr>
                <w:rFonts w:ascii="Arial" w:hAnsi="Arial" w:cs="Arial"/>
                <w:b w:val="0"/>
                <w:bCs w:val="0"/>
                <w:color w:val="FFFFFF" w:themeColor="background1"/>
                <w:sz w:val="20"/>
                <w:szCs w:val="20"/>
              </w:rPr>
            </w:pPr>
            <w:r w:rsidRPr="007A6866">
              <w:rPr>
                <w:rFonts w:ascii="Arial" w:hAnsi="Arial" w:cs="Arial"/>
                <w:b w:val="0"/>
                <w:bCs w:val="0"/>
                <w:color w:val="FFFFFF" w:themeColor="background1"/>
                <w:sz w:val="20"/>
                <w:szCs w:val="20"/>
              </w:rPr>
              <w:t xml:space="preserve">Risk </w:t>
            </w:r>
            <w:r w:rsidR="007A6866">
              <w:rPr>
                <w:rFonts w:ascii="Arial" w:hAnsi="Arial" w:cs="Arial"/>
                <w:b w:val="0"/>
                <w:bCs w:val="0"/>
                <w:color w:val="FFFFFF" w:themeColor="background1"/>
                <w:sz w:val="20"/>
                <w:szCs w:val="20"/>
              </w:rPr>
              <w:t>grade</w:t>
            </w:r>
          </w:p>
        </w:tc>
        <w:tc>
          <w:tcPr>
            <w:tcW w:w="2350" w:type="dxa"/>
            <w:shd w:val="clear" w:color="auto" w:fill="44546A" w:themeFill="text2"/>
          </w:tcPr>
          <w:p w14:paraId="2DC95673" w14:textId="273F6FB5" w:rsidR="00806275" w:rsidRPr="007A6866" w:rsidRDefault="00806275" w:rsidP="00C217C7">
            <w:pPr>
              <w:pStyle w:val="Tableboldblueheading"/>
              <w:rPr>
                <w:rFonts w:ascii="Arial" w:hAnsi="Arial" w:cs="Arial"/>
                <w:b w:val="0"/>
                <w:bCs w:val="0"/>
                <w:color w:val="FFFFFF" w:themeColor="background1"/>
                <w:sz w:val="20"/>
                <w:szCs w:val="20"/>
              </w:rPr>
            </w:pPr>
            <w:r w:rsidRPr="007A6866">
              <w:rPr>
                <w:rFonts w:ascii="Arial" w:hAnsi="Arial" w:cs="Arial"/>
                <w:b w:val="0"/>
                <w:bCs w:val="0"/>
                <w:color w:val="FFFFFF" w:themeColor="background1"/>
                <w:sz w:val="20"/>
                <w:szCs w:val="20"/>
              </w:rPr>
              <w:t>Action</w:t>
            </w:r>
            <w:r w:rsidR="007A6866">
              <w:rPr>
                <w:rFonts w:ascii="Arial" w:hAnsi="Arial" w:cs="Arial"/>
                <w:b w:val="0"/>
                <w:bCs w:val="0"/>
                <w:color w:val="FFFFFF" w:themeColor="background1"/>
                <w:sz w:val="20"/>
                <w:szCs w:val="20"/>
              </w:rPr>
              <w:t>s</w:t>
            </w:r>
          </w:p>
        </w:tc>
      </w:tr>
      <w:tr w:rsidR="00806275" w:rsidRPr="00CB0682" w14:paraId="517A6519" w14:textId="77777777" w:rsidTr="007A6866">
        <w:trPr>
          <w:trHeight w:val="794"/>
        </w:trPr>
        <w:tc>
          <w:tcPr>
            <w:tcW w:w="3247" w:type="dxa"/>
          </w:tcPr>
          <w:p w14:paraId="28C65F7E" w14:textId="77777777" w:rsidR="00806275" w:rsidRPr="00CB0682" w:rsidRDefault="00806275" w:rsidP="00C217C7">
            <w:pPr>
              <w:pStyle w:val="Bodystyle"/>
            </w:pPr>
          </w:p>
        </w:tc>
        <w:tc>
          <w:tcPr>
            <w:tcW w:w="1281" w:type="dxa"/>
          </w:tcPr>
          <w:p w14:paraId="5D4A3279" w14:textId="77777777" w:rsidR="00806275" w:rsidRPr="00CB0682" w:rsidRDefault="00806275" w:rsidP="00C217C7">
            <w:pPr>
              <w:pStyle w:val="Bodystyle"/>
            </w:pPr>
          </w:p>
        </w:tc>
        <w:tc>
          <w:tcPr>
            <w:tcW w:w="1563" w:type="dxa"/>
          </w:tcPr>
          <w:p w14:paraId="027F33A9" w14:textId="77777777" w:rsidR="00806275" w:rsidRPr="00CB0682" w:rsidRDefault="00806275" w:rsidP="00C217C7">
            <w:pPr>
              <w:pStyle w:val="Bodystyle"/>
            </w:pPr>
          </w:p>
        </w:tc>
        <w:tc>
          <w:tcPr>
            <w:tcW w:w="1417" w:type="dxa"/>
          </w:tcPr>
          <w:p w14:paraId="64ED9CDB" w14:textId="77777777" w:rsidR="00806275" w:rsidRPr="00CB0682" w:rsidRDefault="00806275" w:rsidP="00C217C7">
            <w:pPr>
              <w:pStyle w:val="Bodystyle"/>
            </w:pPr>
          </w:p>
        </w:tc>
        <w:tc>
          <w:tcPr>
            <w:tcW w:w="2350" w:type="dxa"/>
          </w:tcPr>
          <w:p w14:paraId="0AA75BD3" w14:textId="77777777" w:rsidR="00806275" w:rsidRPr="00CB0682" w:rsidRDefault="00806275" w:rsidP="00C217C7">
            <w:pPr>
              <w:pStyle w:val="Bodystyle"/>
            </w:pPr>
          </w:p>
        </w:tc>
      </w:tr>
      <w:tr w:rsidR="00806275" w:rsidRPr="00CB0682" w14:paraId="4D221CA7" w14:textId="77777777" w:rsidTr="007A6866">
        <w:trPr>
          <w:trHeight w:val="794"/>
        </w:trPr>
        <w:tc>
          <w:tcPr>
            <w:tcW w:w="3247" w:type="dxa"/>
          </w:tcPr>
          <w:p w14:paraId="5F8559CE" w14:textId="77777777" w:rsidR="00806275" w:rsidRPr="00CB0682" w:rsidRDefault="00806275" w:rsidP="00C217C7">
            <w:pPr>
              <w:pStyle w:val="Bodystyle"/>
            </w:pPr>
          </w:p>
        </w:tc>
        <w:tc>
          <w:tcPr>
            <w:tcW w:w="1281" w:type="dxa"/>
          </w:tcPr>
          <w:p w14:paraId="19D318FE" w14:textId="77777777" w:rsidR="00806275" w:rsidRPr="00CB0682" w:rsidRDefault="00806275" w:rsidP="00C217C7">
            <w:pPr>
              <w:pStyle w:val="Bodystyle"/>
            </w:pPr>
          </w:p>
        </w:tc>
        <w:tc>
          <w:tcPr>
            <w:tcW w:w="1563" w:type="dxa"/>
          </w:tcPr>
          <w:p w14:paraId="527283FE" w14:textId="77777777" w:rsidR="00806275" w:rsidRPr="00CB0682" w:rsidRDefault="00806275" w:rsidP="00C217C7">
            <w:pPr>
              <w:pStyle w:val="Bodystyle"/>
            </w:pPr>
          </w:p>
        </w:tc>
        <w:tc>
          <w:tcPr>
            <w:tcW w:w="1417" w:type="dxa"/>
          </w:tcPr>
          <w:p w14:paraId="0E3E7833" w14:textId="77777777" w:rsidR="00806275" w:rsidRPr="00CB0682" w:rsidRDefault="00806275" w:rsidP="00C217C7">
            <w:pPr>
              <w:pStyle w:val="Bodystyle"/>
            </w:pPr>
          </w:p>
        </w:tc>
        <w:tc>
          <w:tcPr>
            <w:tcW w:w="2350" w:type="dxa"/>
          </w:tcPr>
          <w:p w14:paraId="0D95F69A" w14:textId="77777777" w:rsidR="00806275" w:rsidRPr="00CB0682" w:rsidRDefault="00806275" w:rsidP="00C217C7">
            <w:pPr>
              <w:pStyle w:val="Bodystyle"/>
            </w:pPr>
          </w:p>
        </w:tc>
      </w:tr>
      <w:tr w:rsidR="00806275" w:rsidRPr="00CB0682" w14:paraId="33365D77" w14:textId="77777777" w:rsidTr="007A6866">
        <w:trPr>
          <w:trHeight w:val="794"/>
        </w:trPr>
        <w:tc>
          <w:tcPr>
            <w:tcW w:w="3247" w:type="dxa"/>
          </w:tcPr>
          <w:p w14:paraId="30B2210A" w14:textId="77777777" w:rsidR="00806275" w:rsidRPr="00CB0682" w:rsidRDefault="00806275" w:rsidP="00C217C7">
            <w:pPr>
              <w:pStyle w:val="Bodystyle"/>
            </w:pPr>
          </w:p>
        </w:tc>
        <w:tc>
          <w:tcPr>
            <w:tcW w:w="1281" w:type="dxa"/>
          </w:tcPr>
          <w:p w14:paraId="3CAA4577" w14:textId="77777777" w:rsidR="00806275" w:rsidRPr="00CB0682" w:rsidRDefault="00806275" w:rsidP="00C217C7">
            <w:pPr>
              <w:pStyle w:val="Bodystyle"/>
            </w:pPr>
          </w:p>
        </w:tc>
        <w:tc>
          <w:tcPr>
            <w:tcW w:w="1563" w:type="dxa"/>
          </w:tcPr>
          <w:p w14:paraId="6B37AEFC" w14:textId="77777777" w:rsidR="00806275" w:rsidRPr="00CB0682" w:rsidRDefault="00806275" w:rsidP="00C217C7">
            <w:pPr>
              <w:pStyle w:val="Bodystyle"/>
            </w:pPr>
          </w:p>
        </w:tc>
        <w:tc>
          <w:tcPr>
            <w:tcW w:w="1417" w:type="dxa"/>
          </w:tcPr>
          <w:p w14:paraId="5240E1B2" w14:textId="77777777" w:rsidR="00806275" w:rsidRPr="00CB0682" w:rsidRDefault="00806275" w:rsidP="00C217C7">
            <w:pPr>
              <w:pStyle w:val="Bodystyle"/>
            </w:pPr>
          </w:p>
        </w:tc>
        <w:tc>
          <w:tcPr>
            <w:tcW w:w="2350" w:type="dxa"/>
          </w:tcPr>
          <w:p w14:paraId="1E1F5616" w14:textId="77777777" w:rsidR="00806275" w:rsidRPr="00CB0682" w:rsidRDefault="00806275" w:rsidP="00C217C7">
            <w:pPr>
              <w:pStyle w:val="Bodystyle"/>
            </w:pPr>
          </w:p>
        </w:tc>
      </w:tr>
      <w:tr w:rsidR="00806275" w:rsidRPr="00CB0682" w14:paraId="19051689" w14:textId="77777777" w:rsidTr="007A6866">
        <w:trPr>
          <w:trHeight w:val="794"/>
        </w:trPr>
        <w:tc>
          <w:tcPr>
            <w:tcW w:w="3247" w:type="dxa"/>
          </w:tcPr>
          <w:p w14:paraId="47AC5F0B" w14:textId="77777777" w:rsidR="00806275" w:rsidRPr="00CB0682" w:rsidRDefault="00806275" w:rsidP="00C217C7">
            <w:pPr>
              <w:pStyle w:val="Bodystyle"/>
            </w:pPr>
          </w:p>
        </w:tc>
        <w:tc>
          <w:tcPr>
            <w:tcW w:w="1281" w:type="dxa"/>
          </w:tcPr>
          <w:p w14:paraId="3AC70768" w14:textId="77777777" w:rsidR="00806275" w:rsidRPr="00CB0682" w:rsidRDefault="00806275" w:rsidP="00C217C7">
            <w:pPr>
              <w:pStyle w:val="Bodystyle"/>
            </w:pPr>
          </w:p>
        </w:tc>
        <w:tc>
          <w:tcPr>
            <w:tcW w:w="1563" w:type="dxa"/>
          </w:tcPr>
          <w:p w14:paraId="0073F588" w14:textId="77777777" w:rsidR="00806275" w:rsidRPr="00CB0682" w:rsidRDefault="00806275" w:rsidP="00C217C7">
            <w:pPr>
              <w:pStyle w:val="Bodystyle"/>
            </w:pPr>
          </w:p>
        </w:tc>
        <w:tc>
          <w:tcPr>
            <w:tcW w:w="1417" w:type="dxa"/>
          </w:tcPr>
          <w:p w14:paraId="7B9F0039" w14:textId="77777777" w:rsidR="00806275" w:rsidRPr="00CB0682" w:rsidRDefault="00806275" w:rsidP="00C217C7">
            <w:pPr>
              <w:pStyle w:val="Bodystyle"/>
            </w:pPr>
          </w:p>
        </w:tc>
        <w:tc>
          <w:tcPr>
            <w:tcW w:w="2350" w:type="dxa"/>
          </w:tcPr>
          <w:p w14:paraId="1DD89627" w14:textId="77777777" w:rsidR="00806275" w:rsidRPr="00CB0682" w:rsidRDefault="00806275" w:rsidP="00C217C7">
            <w:pPr>
              <w:pStyle w:val="Bodystyle"/>
            </w:pPr>
          </w:p>
        </w:tc>
      </w:tr>
      <w:tr w:rsidR="00806275" w:rsidRPr="00CB0682" w14:paraId="691D7420" w14:textId="77777777" w:rsidTr="007A6866">
        <w:trPr>
          <w:trHeight w:val="794"/>
        </w:trPr>
        <w:tc>
          <w:tcPr>
            <w:tcW w:w="3247" w:type="dxa"/>
          </w:tcPr>
          <w:p w14:paraId="733E3A5E" w14:textId="77777777" w:rsidR="00806275" w:rsidRPr="00CB0682" w:rsidRDefault="00806275" w:rsidP="00C217C7">
            <w:pPr>
              <w:pStyle w:val="Bodystyle"/>
            </w:pPr>
          </w:p>
        </w:tc>
        <w:tc>
          <w:tcPr>
            <w:tcW w:w="1281" w:type="dxa"/>
          </w:tcPr>
          <w:p w14:paraId="3552159F" w14:textId="77777777" w:rsidR="00806275" w:rsidRPr="00CB0682" w:rsidRDefault="00806275" w:rsidP="00C217C7">
            <w:pPr>
              <w:pStyle w:val="Bodystyle"/>
            </w:pPr>
          </w:p>
        </w:tc>
        <w:tc>
          <w:tcPr>
            <w:tcW w:w="1563" w:type="dxa"/>
          </w:tcPr>
          <w:p w14:paraId="291436C6" w14:textId="77777777" w:rsidR="00806275" w:rsidRPr="00CB0682" w:rsidRDefault="00806275" w:rsidP="00C217C7">
            <w:pPr>
              <w:pStyle w:val="Bodystyle"/>
            </w:pPr>
          </w:p>
        </w:tc>
        <w:tc>
          <w:tcPr>
            <w:tcW w:w="1417" w:type="dxa"/>
          </w:tcPr>
          <w:p w14:paraId="078624BF" w14:textId="77777777" w:rsidR="00806275" w:rsidRPr="00CB0682" w:rsidRDefault="00806275" w:rsidP="00C217C7">
            <w:pPr>
              <w:pStyle w:val="Bodystyle"/>
            </w:pPr>
          </w:p>
        </w:tc>
        <w:tc>
          <w:tcPr>
            <w:tcW w:w="2350" w:type="dxa"/>
          </w:tcPr>
          <w:p w14:paraId="403C6C8F" w14:textId="77777777" w:rsidR="00806275" w:rsidRPr="00CB0682" w:rsidRDefault="00806275" w:rsidP="00C217C7">
            <w:pPr>
              <w:pStyle w:val="Bodystyle"/>
            </w:pPr>
          </w:p>
        </w:tc>
      </w:tr>
      <w:tr w:rsidR="00806275" w:rsidRPr="00CB0682" w14:paraId="5ECA26B0" w14:textId="77777777" w:rsidTr="007A6866">
        <w:trPr>
          <w:trHeight w:val="794"/>
        </w:trPr>
        <w:tc>
          <w:tcPr>
            <w:tcW w:w="3247" w:type="dxa"/>
          </w:tcPr>
          <w:p w14:paraId="29FCE916" w14:textId="77777777" w:rsidR="00806275" w:rsidRPr="00CB0682" w:rsidRDefault="00806275" w:rsidP="00C217C7">
            <w:pPr>
              <w:pStyle w:val="Bodystyle"/>
            </w:pPr>
          </w:p>
        </w:tc>
        <w:tc>
          <w:tcPr>
            <w:tcW w:w="1281" w:type="dxa"/>
          </w:tcPr>
          <w:p w14:paraId="6686B553" w14:textId="77777777" w:rsidR="00806275" w:rsidRPr="00CB0682" w:rsidRDefault="00806275" w:rsidP="00C217C7">
            <w:pPr>
              <w:pStyle w:val="Bodystyle"/>
            </w:pPr>
          </w:p>
        </w:tc>
        <w:tc>
          <w:tcPr>
            <w:tcW w:w="1563" w:type="dxa"/>
          </w:tcPr>
          <w:p w14:paraId="58E7242B" w14:textId="77777777" w:rsidR="00806275" w:rsidRPr="00CB0682" w:rsidRDefault="00806275" w:rsidP="00C217C7">
            <w:pPr>
              <w:pStyle w:val="Bodystyle"/>
            </w:pPr>
          </w:p>
        </w:tc>
        <w:tc>
          <w:tcPr>
            <w:tcW w:w="1417" w:type="dxa"/>
          </w:tcPr>
          <w:p w14:paraId="3663587E" w14:textId="77777777" w:rsidR="00806275" w:rsidRPr="00CB0682" w:rsidRDefault="00806275" w:rsidP="00C217C7">
            <w:pPr>
              <w:pStyle w:val="Bodystyle"/>
            </w:pPr>
          </w:p>
        </w:tc>
        <w:tc>
          <w:tcPr>
            <w:tcW w:w="2350" w:type="dxa"/>
          </w:tcPr>
          <w:p w14:paraId="1C46AF92" w14:textId="77777777" w:rsidR="00806275" w:rsidRPr="00CB0682" w:rsidRDefault="00806275" w:rsidP="00C217C7">
            <w:pPr>
              <w:pStyle w:val="Bodystyle"/>
            </w:pPr>
          </w:p>
        </w:tc>
      </w:tr>
      <w:tr w:rsidR="00806275" w:rsidRPr="00CB0682" w14:paraId="1B5BE271" w14:textId="77777777" w:rsidTr="007A6866">
        <w:trPr>
          <w:trHeight w:val="794"/>
        </w:trPr>
        <w:tc>
          <w:tcPr>
            <w:tcW w:w="3247" w:type="dxa"/>
          </w:tcPr>
          <w:p w14:paraId="0C3B260D" w14:textId="77777777" w:rsidR="00806275" w:rsidRPr="00CB0682" w:rsidRDefault="00806275" w:rsidP="00C217C7">
            <w:pPr>
              <w:pStyle w:val="Bodystyle"/>
            </w:pPr>
          </w:p>
        </w:tc>
        <w:tc>
          <w:tcPr>
            <w:tcW w:w="1281" w:type="dxa"/>
          </w:tcPr>
          <w:p w14:paraId="542F7AB7" w14:textId="77777777" w:rsidR="00806275" w:rsidRPr="00CB0682" w:rsidRDefault="00806275" w:rsidP="00C217C7">
            <w:pPr>
              <w:pStyle w:val="Bodystyle"/>
            </w:pPr>
          </w:p>
        </w:tc>
        <w:tc>
          <w:tcPr>
            <w:tcW w:w="1563" w:type="dxa"/>
          </w:tcPr>
          <w:p w14:paraId="3C83AEF3" w14:textId="77777777" w:rsidR="00806275" w:rsidRPr="00CB0682" w:rsidRDefault="00806275" w:rsidP="00C217C7">
            <w:pPr>
              <w:pStyle w:val="Bodystyle"/>
            </w:pPr>
          </w:p>
        </w:tc>
        <w:tc>
          <w:tcPr>
            <w:tcW w:w="1417" w:type="dxa"/>
          </w:tcPr>
          <w:p w14:paraId="22DB6C68" w14:textId="77777777" w:rsidR="00806275" w:rsidRPr="00CB0682" w:rsidRDefault="00806275" w:rsidP="00C217C7">
            <w:pPr>
              <w:pStyle w:val="Bodystyle"/>
            </w:pPr>
          </w:p>
        </w:tc>
        <w:tc>
          <w:tcPr>
            <w:tcW w:w="2350" w:type="dxa"/>
          </w:tcPr>
          <w:p w14:paraId="56DA9A3C" w14:textId="77777777" w:rsidR="00806275" w:rsidRPr="00CB0682" w:rsidRDefault="00806275" w:rsidP="00C217C7">
            <w:pPr>
              <w:pStyle w:val="Bodystyle"/>
            </w:pPr>
          </w:p>
        </w:tc>
      </w:tr>
      <w:tr w:rsidR="00806275" w:rsidRPr="00CB0682" w14:paraId="35219C4A" w14:textId="77777777" w:rsidTr="007A6866">
        <w:trPr>
          <w:trHeight w:val="794"/>
        </w:trPr>
        <w:tc>
          <w:tcPr>
            <w:tcW w:w="3247" w:type="dxa"/>
          </w:tcPr>
          <w:p w14:paraId="2F0AB915" w14:textId="77777777" w:rsidR="00806275" w:rsidRPr="00CB0682" w:rsidRDefault="00806275" w:rsidP="00C217C7">
            <w:pPr>
              <w:pStyle w:val="Bodystyle"/>
            </w:pPr>
          </w:p>
        </w:tc>
        <w:tc>
          <w:tcPr>
            <w:tcW w:w="1281" w:type="dxa"/>
          </w:tcPr>
          <w:p w14:paraId="496B1EAA" w14:textId="77777777" w:rsidR="00806275" w:rsidRPr="00CB0682" w:rsidRDefault="00806275" w:rsidP="00C217C7">
            <w:pPr>
              <w:pStyle w:val="Bodystyle"/>
            </w:pPr>
          </w:p>
        </w:tc>
        <w:tc>
          <w:tcPr>
            <w:tcW w:w="1563" w:type="dxa"/>
          </w:tcPr>
          <w:p w14:paraId="2D8436E7" w14:textId="77777777" w:rsidR="00806275" w:rsidRPr="00CB0682" w:rsidRDefault="00806275" w:rsidP="00C217C7">
            <w:pPr>
              <w:pStyle w:val="Bodystyle"/>
            </w:pPr>
          </w:p>
        </w:tc>
        <w:tc>
          <w:tcPr>
            <w:tcW w:w="1417" w:type="dxa"/>
          </w:tcPr>
          <w:p w14:paraId="443AF8E9" w14:textId="77777777" w:rsidR="00806275" w:rsidRPr="00CB0682" w:rsidRDefault="00806275" w:rsidP="00C217C7">
            <w:pPr>
              <w:pStyle w:val="Bodystyle"/>
            </w:pPr>
          </w:p>
        </w:tc>
        <w:tc>
          <w:tcPr>
            <w:tcW w:w="2350" w:type="dxa"/>
          </w:tcPr>
          <w:p w14:paraId="256BD6F1" w14:textId="77777777" w:rsidR="00806275" w:rsidRPr="00CB0682" w:rsidRDefault="00806275" w:rsidP="00C217C7">
            <w:pPr>
              <w:pStyle w:val="Bodystyle"/>
            </w:pPr>
          </w:p>
        </w:tc>
      </w:tr>
      <w:tr w:rsidR="00806275" w:rsidRPr="00CB0682" w14:paraId="0A91F52A" w14:textId="77777777" w:rsidTr="007A6866">
        <w:trPr>
          <w:trHeight w:val="794"/>
        </w:trPr>
        <w:tc>
          <w:tcPr>
            <w:tcW w:w="3247" w:type="dxa"/>
          </w:tcPr>
          <w:p w14:paraId="65759A52" w14:textId="77777777" w:rsidR="00806275" w:rsidRPr="00CB0682" w:rsidRDefault="00806275" w:rsidP="00C217C7">
            <w:pPr>
              <w:pStyle w:val="Bodystyle"/>
            </w:pPr>
          </w:p>
        </w:tc>
        <w:tc>
          <w:tcPr>
            <w:tcW w:w="1281" w:type="dxa"/>
          </w:tcPr>
          <w:p w14:paraId="6BAE3B04" w14:textId="77777777" w:rsidR="00806275" w:rsidRPr="00CB0682" w:rsidRDefault="00806275" w:rsidP="00C217C7">
            <w:pPr>
              <w:pStyle w:val="Bodystyle"/>
            </w:pPr>
          </w:p>
        </w:tc>
        <w:tc>
          <w:tcPr>
            <w:tcW w:w="1563" w:type="dxa"/>
          </w:tcPr>
          <w:p w14:paraId="161AF2A1" w14:textId="77777777" w:rsidR="00806275" w:rsidRPr="00CB0682" w:rsidRDefault="00806275" w:rsidP="00C217C7">
            <w:pPr>
              <w:pStyle w:val="Bodystyle"/>
            </w:pPr>
          </w:p>
        </w:tc>
        <w:tc>
          <w:tcPr>
            <w:tcW w:w="1417" w:type="dxa"/>
          </w:tcPr>
          <w:p w14:paraId="22DACCCD" w14:textId="77777777" w:rsidR="00806275" w:rsidRPr="00CB0682" w:rsidRDefault="00806275" w:rsidP="00C217C7">
            <w:pPr>
              <w:pStyle w:val="Bodystyle"/>
            </w:pPr>
          </w:p>
        </w:tc>
        <w:tc>
          <w:tcPr>
            <w:tcW w:w="2350" w:type="dxa"/>
          </w:tcPr>
          <w:p w14:paraId="3EEFA4CC" w14:textId="77777777" w:rsidR="00806275" w:rsidRPr="00CB0682" w:rsidRDefault="00806275" w:rsidP="00C217C7">
            <w:pPr>
              <w:pStyle w:val="Bodystyle"/>
            </w:pPr>
          </w:p>
        </w:tc>
      </w:tr>
      <w:tr w:rsidR="00806275" w:rsidRPr="00CB0682" w14:paraId="359D60BC" w14:textId="77777777" w:rsidTr="007A6866">
        <w:trPr>
          <w:trHeight w:val="794"/>
        </w:trPr>
        <w:tc>
          <w:tcPr>
            <w:tcW w:w="3247" w:type="dxa"/>
          </w:tcPr>
          <w:p w14:paraId="1C76F193" w14:textId="77777777" w:rsidR="00806275" w:rsidRPr="00CB0682" w:rsidRDefault="00806275" w:rsidP="00C217C7">
            <w:pPr>
              <w:pStyle w:val="Bodystyle"/>
            </w:pPr>
          </w:p>
        </w:tc>
        <w:tc>
          <w:tcPr>
            <w:tcW w:w="1281" w:type="dxa"/>
          </w:tcPr>
          <w:p w14:paraId="1A1E596A" w14:textId="77777777" w:rsidR="00806275" w:rsidRPr="00CB0682" w:rsidRDefault="00806275" w:rsidP="00C217C7">
            <w:pPr>
              <w:pStyle w:val="Bodystyle"/>
            </w:pPr>
          </w:p>
        </w:tc>
        <w:tc>
          <w:tcPr>
            <w:tcW w:w="1563" w:type="dxa"/>
          </w:tcPr>
          <w:p w14:paraId="1958F627" w14:textId="77777777" w:rsidR="00806275" w:rsidRPr="00CB0682" w:rsidRDefault="00806275" w:rsidP="00C217C7">
            <w:pPr>
              <w:pStyle w:val="Bodystyle"/>
            </w:pPr>
          </w:p>
        </w:tc>
        <w:tc>
          <w:tcPr>
            <w:tcW w:w="1417" w:type="dxa"/>
          </w:tcPr>
          <w:p w14:paraId="04E7E3F4" w14:textId="77777777" w:rsidR="00806275" w:rsidRPr="00CB0682" w:rsidRDefault="00806275" w:rsidP="00C217C7">
            <w:pPr>
              <w:pStyle w:val="Bodystyle"/>
            </w:pPr>
          </w:p>
        </w:tc>
        <w:tc>
          <w:tcPr>
            <w:tcW w:w="2350" w:type="dxa"/>
          </w:tcPr>
          <w:p w14:paraId="4F20BA71" w14:textId="77777777" w:rsidR="00806275" w:rsidRPr="00CB0682" w:rsidRDefault="00806275" w:rsidP="00C217C7">
            <w:pPr>
              <w:pStyle w:val="Bodystyle"/>
            </w:pPr>
          </w:p>
        </w:tc>
      </w:tr>
      <w:tr w:rsidR="00806275" w:rsidRPr="00CB0682" w14:paraId="1C664E87" w14:textId="77777777" w:rsidTr="007A6866">
        <w:trPr>
          <w:trHeight w:val="794"/>
        </w:trPr>
        <w:tc>
          <w:tcPr>
            <w:tcW w:w="3247" w:type="dxa"/>
          </w:tcPr>
          <w:p w14:paraId="7194E469" w14:textId="77777777" w:rsidR="00806275" w:rsidRPr="00CB0682" w:rsidRDefault="00806275" w:rsidP="00C217C7">
            <w:pPr>
              <w:pStyle w:val="Bodystyle"/>
            </w:pPr>
          </w:p>
        </w:tc>
        <w:tc>
          <w:tcPr>
            <w:tcW w:w="1281" w:type="dxa"/>
          </w:tcPr>
          <w:p w14:paraId="780B815C" w14:textId="77777777" w:rsidR="00806275" w:rsidRPr="00CB0682" w:rsidRDefault="00806275" w:rsidP="00C217C7">
            <w:pPr>
              <w:pStyle w:val="Bodystyle"/>
            </w:pPr>
          </w:p>
        </w:tc>
        <w:tc>
          <w:tcPr>
            <w:tcW w:w="1563" w:type="dxa"/>
          </w:tcPr>
          <w:p w14:paraId="6C6E91F1" w14:textId="77777777" w:rsidR="00806275" w:rsidRPr="00CB0682" w:rsidRDefault="00806275" w:rsidP="00C217C7">
            <w:pPr>
              <w:pStyle w:val="Bodystyle"/>
            </w:pPr>
          </w:p>
        </w:tc>
        <w:tc>
          <w:tcPr>
            <w:tcW w:w="1417" w:type="dxa"/>
          </w:tcPr>
          <w:p w14:paraId="68E1BD90" w14:textId="77777777" w:rsidR="00806275" w:rsidRPr="00CB0682" w:rsidRDefault="00806275" w:rsidP="00C217C7">
            <w:pPr>
              <w:pStyle w:val="Bodystyle"/>
            </w:pPr>
          </w:p>
        </w:tc>
        <w:tc>
          <w:tcPr>
            <w:tcW w:w="2350" w:type="dxa"/>
          </w:tcPr>
          <w:p w14:paraId="3732369F" w14:textId="77777777" w:rsidR="00806275" w:rsidRPr="00CB0682" w:rsidRDefault="00806275" w:rsidP="00C217C7">
            <w:pPr>
              <w:pStyle w:val="Bodystyle"/>
            </w:pPr>
          </w:p>
        </w:tc>
      </w:tr>
      <w:tr w:rsidR="00806275" w:rsidRPr="00CB0682" w14:paraId="4E68D04F" w14:textId="77777777" w:rsidTr="007A6866">
        <w:trPr>
          <w:trHeight w:val="794"/>
        </w:trPr>
        <w:tc>
          <w:tcPr>
            <w:tcW w:w="3247" w:type="dxa"/>
          </w:tcPr>
          <w:p w14:paraId="1BDF3F93" w14:textId="77777777" w:rsidR="00806275" w:rsidRPr="00CB0682" w:rsidRDefault="00806275" w:rsidP="00C217C7">
            <w:pPr>
              <w:pStyle w:val="Bodystyle"/>
            </w:pPr>
          </w:p>
        </w:tc>
        <w:tc>
          <w:tcPr>
            <w:tcW w:w="1281" w:type="dxa"/>
          </w:tcPr>
          <w:p w14:paraId="5E96BC86" w14:textId="77777777" w:rsidR="00806275" w:rsidRPr="00CB0682" w:rsidRDefault="00806275" w:rsidP="00C217C7">
            <w:pPr>
              <w:pStyle w:val="Bodystyle"/>
            </w:pPr>
          </w:p>
        </w:tc>
        <w:tc>
          <w:tcPr>
            <w:tcW w:w="1563" w:type="dxa"/>
          </w:tcPr>
          <w:p w14:paraId="57CB3D84" w14:textId="77777777" w:rsidR="00806275" w:rsidRPr="00CB0682" w:rsidRDefault="00806275" w:rsidP="00C217C7">
            <w:pPr>
              <w:pStyle w:val="Bodystyle"/>
            </w:pPr>
          </w:p>
        </w:tc>
        <w:tc>
          <w:tcPr>
            <w:tcW w:w="1417" w:type="dxa"/>
          </w:tcPr>
          <w:p w14:paraId="2B03CCD1" w14:textId="77777777" w:rsidR="00806275" w:rsidRPr="00CB0682" w:rsidRDefault="00806275" w:rsidP="00C217C7">
            <w:pPr>
              <w:pStyle w:val="Bodystyle"/>
            </w:pPr>
          </w:p>
        </w:tc>
        <w:tc>
          <w:tcPr>
            <w:tcW w:w="2350" w:type="dxa"/>
          </w:tcPr>
          <w:p w14:paraId="4BD53BED" w14:textId="77777777" w:rsidR="00806275" w:rsidRPr="00CB0682" w:rsidRDefault="00806275" w:rsidP="00C217C7">
            <w:pPr>
              <w:pStyle w:val="Bodystyle"/>
            </w:pPr>
          </w:p>
        </w:tc>
      </w:tr>
      <w:tr w:rsidR="00806275" w:rsidRPr="00CB0682" w14:paraId="55E7D2A2" w14:textId="77777777" w:rsidTr="007A6866">
        <w:trPr>
          <w:trHeight w:val="794"/>
        </w:trPr>
        <w:tc>
          <w:tcPr>
            <w:tcW w:w="3247" w:type="dxa"/>
          </w:tcPr>
          <w:p w14:paraId="260C3F0B" w14:textId="77777777" w:rsidR="00806275" w:rsidRPr="00CB0682" w:rsidRDefault="00806275" w:rsidP="00C217C7">
            <w:pPr>
              <w:pStyle w:val="Bodystyle"/>
            </w:pPr>
          </w:p>
        </w:tc>
        <w:tc>
          <w:tcPr>
            <w:tcW w:w="1281" w:type="dxa"/>
          </w:tcPr>
          <w:p w14:paraId="3EDB4264" w14:textId="77777777" w:rsidR="00806275" w:rsidRPr="00CB0682" w:rsidRDefault="00806275" w:rsidP="00C217C7">
            <w:pPr>
              <w:pStyle w:val="Bodystyle"/>
            </w:pPr>
          </w:p>
        </w:tc>
        <w:tc>
          <w:tcPr>
            <w:tcW w:w="1563" w:type="dxa"/>
          </w:tcPr>
          <w:p w14:paraId="7C8ED569" w14:textId="77777777" w:rsidR="00806275" w:rsidRPr="00CB0682" w:rsidRDefault="00806275" w:rsidP="00C217C7">
            <w:pPr>
              <w:pStyle w:val="Bodystyle"/>
            </w:pPr>
          </w:p>
        </w:tc>
        <w:tc>
          <w:tcPr>
            <w:tcW w:w="1417" w:type="dxa"/>
          </w:tcPr>
          <w:p w14:paraId="0E9E0A3E" w14:textId="77777777" w:rsidR="00806275" w:rsidRPr="00CB0682" w:rsidRDefault="00806275" w:rsidP="00C217C7">
            <w:pPr>
              <w:pStyle w:val="Bodystyle"/>
            </w:pPr>
          </w:p>
        </w:tc>
        <w:tc>
          <w:tcPr>
            <w:tcW w:w="2350" w:type="dxa"/>
          </w:tcPr>
          <w:p w14:paraId="5FFBB1FB" w14:textId="77777777" w:rsidR="00806275" w:rsidRPr="00CB0682" w:rsidRDefault="00806275" w:rsidP="00C217C7">
            <w:pPr>
              <w:pStyle w:val="Bodystyle"/>
            </w:pPr>
          </w:p>
        </w:tc>
      </w:tr>
      <w:tr w:rsidR="00806275" w:rsidRPr="00CB0682" w14:paraId="3EAC2AB1" w14:textId="77777777" w:rsidTr="007A6866">
        <w:trPr>
          <w:trHeight w:val="794"/>
        </w:trPr>
        <w:tc>
          <w:tcPr>
            <w:tcW w:w="3247" w:type="dxa"/>
          </w:tcPr>
          <w:p w14:paraId="398872A2" w14:textId="77777777" w:rsidR="00806275" w:rsidRPr="00CB0682" w:rsidRDefault="00806275" w:rsidP="00C217C7">
            <w:pPr>
              <w:pStyle w:val="Bodystyle"/>
            </w:pPr>
          </w:p>
        </w:tc>
        <w:tc>
          <w:tcPr>
            <w:tcW w:w="1281" w:type="dxa"/>
          </w:tcPr>
          <w:p w14:paraId="42A28C44" w14:textId="77777777" w:rsidR="00806275" w:rsidRPr="00CB0682" w:rsidRDefault="00806275" w:rsidP="00C217C7">
            <w:pPr>
              <w:pStyle w:val="Bodystyle"/>
            </w:pPr>
          </w:p>
        </w:tc>
        <w:tc>
          <w:tcPr>
            <w:tcW w:w="1563" w:type="dxa"/>
          </w:tcPr>
          <w:p w14:paraId="70EBD741" w14:textId="77777777" w:rsidR="00806275" w:rsidRPr="00CB0682" w:rsidRDefault="00806275" w:rsidP="00C217C7">
            <w:pPr>
              <w:pStyle w:val="Bodystyle"/>
            </w:pPr>
          </w:p>
        </w:tc>
        <w:tc>
          <w:tcPr>
            <w:tcW w:w="1417" w:type="dxa"/>
          </w:tcPr>
          <w:p w14:paraId="22ADCE8D" w14:textId="77777777" w:rsidR="00806275" w:rsidRPr="00CB0682" w:rsidRDefault="00806275" w:rsidP="00C217C7">
            <w:pPr>
              <w:pStyle w:val="Bodystyle"/>
            </w:pPr>
          </w:p>
        </w:tc>
        <w:tc>
          <w:tcPr>
            <w:tcW w:w="2350" w:type="dxa"/>
          </w:tcPr>
          <w:p w14:paraId="00D9CD78" w14:textId="77777777" w:rsidR="00806275" w:rsidRPr="00CB0682" w:rsidRDefault="00806275" w:rsidP="00C217C7">
            <w:pPr>
              <w:pStyle w:val="Bodystyle"/>
            </w:pPr>
          </w:p>
        </w:tc>
      </w:tr>
    </w:tbl>
    <w:p w14:paraId="1B9CCD87" w14:textId="77777777" w:rsidR="00806275" w:rsidRPr="00CB0682" w:rsidRDefault="00806275" w:rsidP="00806275"/>
    <w:p w14:paraId="5E7DD1DF" w14:textId="374DA1A2" w:rsidR="007A6866" w:rsidRPr="007A6866" w:rsidRDefault="007A6866" w:rsidP="007A6866">
      <w:pPr>
        <w:pStyle w:val="Pa6"/>
        <w:spacing w:before="40" w:after="120"/>
        <w:rPr>
          <w:b/>
          <w:bCs/>
          <w:color w:val="000000"/>
          <w:sz w:val="21"/>
          <w:szCs w:val="21"/>
        </w:rPr>
      </w:pPr>
      <w:r w:rsidRPr="007A6866">
        <w:rPr>
          <w:b/>
          <w:bCs/>
          <w:color w:val="000000"/>
          <w:sz w:val="21"/>
          <w:szCs w:val="21"/>
        </w:rPr>
        <w:lastRenderedPageBreak/>
        <w:t>Key:</w:t>
      </w:r>
    </w:p>
    <w:tbl>
      <w:tblPr>
        <w:tblStyle w:val="TableGrid"/>
        <w:tblW w:w="9858" w:type="dxa"/>
        <w:tblLayout w:type="fixed"/>
        <w:tblLook w:val="04A0" w:firstRow="1" w:lastRow="0" w:firstColumn="1" w:lastColumn="0" w:noHBand="0" w:noVBand="1"/>
        <w:tblCaption w:val="A risk assessment template."/>
        <w:tblDescription w:val="This table lists a possible structure for documenting your risk assessment. The first column lists a potential event. The next three columns have spaces for you to document your assessments of the likelihood, consequence and risk level related to that event occurring. The final column lists actions you could take to prepare for and manage each situation if it occurs."/>
      </w:tblPr>
      <w:tblGrid>
        <w:gridCol w:w="1838"/>
        <w:gridCol w:w="8020"/>
      </w:tblGrid>
      <w:tr w:rsidR="007A6866" w:rsidRPr="002B41E9" w14:paraId="7309483A" w14:textId="77777777" w:rsidTr="007A6866">
        <w:tc>
          <w:tcPr>
            <w:tcW w:w="9858" w:type="dxa"/>
            <w:gridSpan w:val="2"/>
            <w:shd w:val="clear" w:color="auto" w:fill="44546A" w:themeFill="text2"/>
          </w:tcPr>
          <w:p w14:paraId="71981923" w14:textId="24D763FA" w:rsidR="007A6866" w:rsidRPr="002B41E9" w:rsidRDefault="007A6866" w:rsidP="00196EC4">
            <w:pPr>
              <w:pStyle w:val="Tableboldblueheading"/>
              <w:rPr>
                <w:rFonts w:ascii="Arial" w:hAnsi="Arial" w:cs="Arial"/>
                <w:b w:val="0"/>
                <w:bCs w:val="0"/>
                <w:color w:val="FFFFFF" w:themeColor="background1"/>
                <w:sz w:val="20"/>
                <w:szCs w:val="20"/>
              </w:rPr>
            </w:pPr>
            <w:r w:rsidRPr="002B41E9">
              <w:rPr>
                <w:rFonts w:ascii="Arial" w:hAnsi="Arial" w:cs="Arial"/>
                <w:b w:val="0"/>
                <w:bCs w:val="0"/>
                <w:color w:val="FFFFFF" w:themeColor="background1"/>
                <w:sz w:val="20"/>
                <w:szCs w:val="20"/>
              </w:rPr>
              <w:t xml:space="preserve">Rating scale for assigning a ‘Likelihood’ and ‘Seriousness’ rating to each risk </w:t>
            </w:r>
          </w:p>
        </w:tc>
      </w:tr>
      <w:tr w:rsidR="007A6866" w:rsidRPr="002B41E9" w14:paraId="393355CD" w14:textId="77777777" w:rsidTr="002B41E9">
        <w:trPr>
          <w:trHeight w:val="143"/>
        </w:trPr>
        <w:tc>
          <w:tcPr>
            <w:tcW w:w="1838" w:type="dxa"/>
            <w:shd w:val="clear" w:color="auto" w:fill="CDCFC7"/>
          </w:tcPr>
          <w:p w14:paraId="15D1D713" w14:textId="77777777" w:rsidR="007A6866" w:rsidRPr="002B41E9" w:rsidRDefault="007A6866">
            <w:pPr>
              <w:pStyle w:val="Pa19"/>
              <w:spacing w:before="40" w:after="40"/>
              <w:jc w:val="center"/>
              <w:rPr>
                <w:color w:val="000000"/>
                <w:sz w:val="20"/>
                <w:szCs w:val="20"/>
              </w:rPr>
            </w:pPr>
            <w:r w:rsidRPr="002B41E9">
              <w:rPr>
                <w:color w:val="000000"/>
                <w:sz w:val="20"/>
                <w:szCs w:val="20"/>
              </w:rPr>
              <w:t xml:space="preserve">L </w:t>
            </w:r>
          </w:p>
        </w:tc>
        <w:tc>
          <w:tcPr>
            <w:tcW w:w="8020" w:type="dxa"/>
          </w:tcPr>
          <w:p w14:paraId="2E34C341" w14:textId="77777777" w:rsidR="007A6866" w:rsidRPr="002B41E9" w:rsidRDefault="007A6866">
            <w:pPr>
              <w:pStyle w:val="Pa6"/>
              <w:spacing w:before="40" w:after="40"/>
              <w:rPr>
                <w:color w:val="000000"/>
                <w:sz w:val="20"/>
                <w:szCs w:val="20"/>
              </w:rPr>
            </w:pPr>
            <w:r w:rsidRPr="002B41E9">
              <w:rPr>
                <w:color w:val="000000"/>
                <w:sz w:val="20"/>
                <w:szCs w:val="20"/>
              </w:rPr>
              <w:t xml:space="preserve">Rated as Low </w:t>
            </w:r>
          </w:p>
        </w:tc>
      </w:tr>
      <w:tr w:rsidR="007A6866" w:rsidRPr="002B41E9" w14:paraId="5F01F128" w14:textId="77777777" w:rsidTr="002B41E9">
        <w:trPr>
          <w:trHeight w:val="143"/>
        </w:trPr>
        <w:tc>
          <w:tcPr>
            <w:tcW w:w="1838" w:type="dxa"/>
            <w:shd w:val="clear" w:color="auto" w:fill="CDCFC7"/>
          </w:tcPr>
          <w:p w14:paraId="016F745D" w14:textId="77777777" w:rsidR="007A6866" w:rsidRPr="002B41E9" w:rsidRDefault="007A6866">
            <w:pPr>
              <w:pStyle w:val="Pa19"/>
              <w:spacing w:before="40" w:after="40"/>
              <w:jc w:val="center"/>
              <w:rPr>
                <w:color w:val="000000"/>
                <w:sz w:val="20"/>
                <w:szCs w:val="20"/>
              </w:rPr>
            </w:pPr>
            <w:r w:rsidRPr="002B41E9">
              <w:rPr>
                <w:color w:val="000000"/>
                <w:sz w:val="20"/>
                <w:szCs w:val="20"/>
              </w:rPr>
              <w:t xml:space="preserve">M </w:t>
            </w:r>
          </w:p>
        </w:tc>
        <w:tc>
          <w:tcPr>
            <w:tcW w:w="8020" w:type="dxa"/>
          </w:tcPr>
          <w:p w14:paraId="2BCFD3ED" w14:textId="77777777" w:rsidR="007A6866" w:rsidRPr="002B41E9" w:rsidRDefault="007A6866">
            <w:pPr>
              <w:pStyle w:val="Pa6"/>
              <w:spacing w:before="40" w:after="40"/>
              <w:rPr>
                <w:color w:val="000000"/>
                <w:sz w:val="20"/>
                <w:szCs w:val="20"/>
              </w:rPr>
            </w:pPr>
            <w:r w:rsidRPr="002B41E9">
              <w:rPr>
                <w:color w:val="000000"/>
                <w:sz w:val="20"/>
                <w:szCs w:val="20"/>
              </w:rPr>
              <w:t xml:space="preserve">Rated as Medium </w:t>
            </w:r>
          </w:p>
        </w:tc>
      </w:tr>
      <w:tr w:rsidR="007A6866" w:rsidRPr="002B41E9" w14:paraId="4F672D0A" w14:textId="77777777" w:rsidTr="002B41E9">
        <w:trPr>
          <w:trHeight w:val="143"/>
        </w:trPr>
        <w:tc>
          <w:tcPr>
            <w:tcW w:w="1838" w:type="dxa"/>
            <w:shd w:val="clear" w:color="auto" w:fill="CDCFC7"/>
          </w:tcPr>
          <w:p w14:paraId="688D6A80" w14:textId="77777777" w:rsidR="007A6866" w:rsidRPr="002B41E9" w:rsidRDefault="007A6866">
            <w:pPr>
              <w:pStyle w:val="Pa19"/>
              <w:spacing w:before="40" w:after="40"/>
              <w:jc w:val="center"/>
              <w:rPr>
                <w:color w:val="000000"/>
                <w:sz w:val="20"/>
                <w:szCs w:val="20"/>
              </w:rPr>
            </w:pPr>
            <w:r w:rsidRPr="002B41E9">
              <w:rPr>
                <w:color w:val="000000"/>
                <w:sz w:val="20"/>
                <w:szCs w:val="20"/>
              </w:rPr>
              <w:t xml:space="preserve">H </w:t>
            </w:r>
          </w:p>
        </w:tc>
        <w:tc>
          <w:tcPr>
            <w:tcW w:w="8020" w:type="dxa"/>
          </w:tcPr>
          <w:p w14:paraId="143BA64A" w14:textId="77777777" w:rsidR="007A6866" w:rsidRPr="002B41E9" w:rsidRDefault="007A6866">
            <w:pPr>
              <w:pStyle w:val="Pa6"/>
              <w:spacing w:before="40" w:after="40"/>
              <w:rPr>
                <w:color w:val="000000"/>
                <w:sz w:val="20"/>
                <w:szCs w:val="20"/>
              </w:rPr>
            </w:pPr>
            <w:r w:rsidRPr="002B41E9">
              <w:rPr>
                <w:color w:val="000000"/>
                <w:sz w:val="20"/>
                <w:szCs w:val="20"/>
              </w:rPr>
              <w:t xml:space="preserve">Rated as High </w:t>
            </w:r>
          </w:p>
        </w:tc>
      </w:tr>
      <w:tr w:rsidR="007A6866" w:rsidRPr="002B41E9" w14:paraId="60530D5C" w14:textId="77777777" w:rsidTr="002B41E9">
        <w:trPr>
          <w:trHeight w:val="143"/>
        </w:trPr>
        <w:tc>
          <w:tcPr>
            <w:tcW w:w="1838" w:type="dxa"/>
            <w:shd w:val="clear" w:color="auto" w:fill="CDCFC7"/>
          </w:tcPr>
          <w:p w14:paraId="4437AF66" w14:textId="77777777" w:rsidR="007A6866" w:rsidRPr="002B41E9" w:rsidRDefault="007A6866">
            <w:pPr>
              <w:pStyle w:val="Pa19"/>
              <w:spacing w:before="40" w:after="40"/>
              <w:jc w:val="center"/>
              <w:rPr>
                <w:color w:val="000000"/>
                <w:sz w:val="20"/>
                <w:szCs w:val="20"/>
              </w:rPr>
            </w:pPr>
            <w:r w:rsidRPr="002B41E9">
              <w:rPr>
                <w:color w:val="000000"/>
                <w:sz w:val="20"/>
                <w:szCs w:val="20"/>
              </w:rPr>
              <w:t xml:space="preserve">E </w:t>
            </w:r>
          </w:p>
        </w:tc>
        <w:tc>
          <w:tcPr>
            <w:tcW w:w="8020" w:type="dxa"/>
          </w:tcPr>
          <w:p w14:paraId="2750C2EF" w14:textId="77777777" w:rsidR="007A6866" w:rsidRPr="002B41E9" w:rsidRDefault="007A6866">
            <w:pPr>
              <w:pStyle w:val="Pa6"/>
              <w:spacing w:before="40" w:after="40"/>
              <w:rPr>
                <w:color w:val="000000"/>
                <w:sz w:val="20"/>
                <w:szCs w:val="20"/>
              </w:rPr>
            </w:pPr>
            <w:r w:rsidRPr="002B41E9">
              <w:rPr>
                <w:color w:val="000000"/>
                <w:sz w:val="20"/>
                <w:szCs w:val="20"/>
              </w:rPr>
              <w:t xml:space="preserve">Rated as Extreme (used for Seriousness only) </w:t>
            </w:r>
          </w:p>
        </w:tc>
      </w:tr>
      <w:tr w:rsidR="007A6866" w:rsidRPr="002B41E9" w14:paraId="5ADA5402" w14:textId="77777777" w:rsidTr="002B41E9">
        <w:trPr>
          <w:trHeight w:val="143"/>
        </w:trPr>
        <w:tc>
          <w:tcPr>
            <w:tcW w:w="1838" w:type="dxa"/>
            <w:shd w:val="clear" w:color="auto" w:fill="CDCFC7"/>
          </w:tcPr>
          <w:p w14:paraId="6D3467A6" w14:textId="77777777" w:rsidR="007A6866" w:rsidRPr="002B41E9" w:rsidRDefault="007A6866">
            <w:pPr>
              <w:pStyle w:val="Pa19"/>
              <w:spacing w:before="40" w:after="40"/>
              <w:jc w:val="center"/>
              <w:rPr>
                <w:color w:val="000000"/>
                <w:sz w:val="20"/>
                <w:szCs w:val="20"/>
              </w:rPr>
            </w:pPr>
            <w:r w:rsidRPr="002B41E9">
              <w:rPr>
                <w:color w:val="000000"/>
                <w:sz w:val="20"/>
                <w:szCs w:val="20"/>
              </w:rPr>
              <w:t xml:space="preserve">NA </w:t>
            </w:r>
          </w:p>
        </w:tc>
        <w:tc>
          <w:tcPr>
            <w:tcW w:w="8020" w:type="dxa"/>
          </w:tcPr>
          <w:p w14:paraId="0E79345C" w14:textId="77777777" w:rsidR="007A6866" w:rsidRPr="002B41E9" w:rsidRDefault="007A6866">
            <w:pPr>
              <w:pStyle w:val="Pa6"/>
              <w:spacing w:before="40" w:after="40"/>
              <w:rPr>
                <w:color w:val="000000"/>
                <w:sz w:val="20"/>
                <w:szCs w:val="20"/>
              </w:rPr>
            </w:pPr>
            <w:r w:rsidRPr="002B41E9">
              <w:rPr>
                <w:color w:val="000000"/>
                <w:sz w:val="20"/>
                <w:szCs w:val="20"/>
              </w:rPr>
              <w:t xml:space="preserve">Not Assessed </w:t>
            </w:r>
          </w:p>
        </w:tc>
      </w:tr>
    </w:tbl>
    <w:p w14:paraId="69856472" w14:textId="6CBEEB3E" w:rsidR="00D81500" w:rsidRPr="002B41E9" w:rsidRDefault="00D81500">
      <w:pPr>
        <w:rPr>
          <w:rFonts w:ascii="Arial" w:hAnsi="Arial" w:cs="Arial"/>
          <w:sz w:val="20"/>
          <w:szCs w:val="20"/>
        </w:rPr>
      </w:pPr>
    </w:p>
    <w:tbl>
      <w:tblPr>
        <w:tblStyle w:val="TableGrid"/>
        <w:tblpPr w:leftFromText="180" w:rightFromText="180" w:vertAnchor="text" w:tblpXSpec="center" w:tblpY="1"/>
        <w:tblOverlap w:val="never"/>
        <w:tblW w:w="9869" w:type="dxa"/>
        <w:jc w:val="center"/>
        <w:tblLayout w:type="fixed"/>
        <w:tblLook w:val="04A0" w:firstRow="1" w:lastRow="0" w:firstColumn="1" w:lastColumn="0" w:noHBand="0" w:noVBand="1"/>
        <w:tblCaption w:val="A risk assessment template."/>
        <w:tblDescription w:val="This table lists a possible structure for documenting your risk assessment. The first column lists a potential event. The next three columns have spaces for you to document your assessments of the likelihood, consequence and risk level related to that event occurring. The final column lists actions you could take to prepare for and manage each situation if it occurs."/>
      </w:tblPr>
      <w:tblGrid>
        <w:gridCol w:w="1838"/>
        <w:gridCol w:w="1606"/>
        <w:gridCol w:w="1606"/>
        <w:gridCol w:w="1606"/>
        <w:gridCol w:w="1606"/>
        <w:gridCol w:w="1607"/>
      </w:tblGrid>
      <w:tr w:rsidR="007A6866" w:rsidRPr="002B41E9" w14:paraId="6B7BE7BD" w14:textId="77777777" w:rsidTr="00E733B8">
        <w:trPr>
          <w:trHeight w:val="499"/>
          <w:jc w:val="center"/>
        </w:trPr>
        <w:tc>
          <w:tcPr>
            <w:tcW w:w="9869" w:type="dxa"/>
            <w:gridSpan w:val="6"/>
            <w:shd w:val="clear" w:color="auto" w:fill="44546A" w:themeFill="text2"/>
          </w:tcPr>
          <w:p w14:paraId="1C75BA61" w14:textId="5B879CA2" w:rsidR="007A6866" w:rsidRPr="002B41E9" w:rsidRDefault="007A6866" w:rsidP="00E733B8">
            <w:pPr>
              <w:pStyle w:val="Tableboldblueheading"/>
              <w:rPr>
                <w:rFonts w:ascii="Arial" w:hAnsi="Arial" w:cs="Arial"/>
                <w:b w:val="0"/>
                <w:bCs w:val="0"/>
                <w:color w:val="FFFFFF" w:themeColor="background1"/>
                <w:sz w:val="20"/>
                <w:szCs w:val="20"/>
              </w:rPr>
            </w:pPr>
            <w:r w:rsidRPr="002B41E9">
              <w:rPr>
                <w:rFonts w:ascii="Arial" w:hAnsi="Arial" w:cs="Arial"/>
                <w:b w:val="0"/>
                <w:bCs w:val="0"/>
                <w:color w:val="FFFFFF" w:themeColor="background1"/>
                <w:sz w:val="20"/>
                <w:szCs w:val="20"/>
              </w:rPr>
              <w:t>Matrix for establishing the ‘Risk grade’ for each risk (based on the combined ‘Likelihood’</w:t>
            </w:r>
            <w:r w:rsidRPr="002B41E9">
              <w:rPr>
                <w:rFonts w:ascii="Arial" w:hAnsi="Arial" w:cs="Arial"/>
                <w:b w:val="0"/>
                <w:bCs w:val="0"/>
                <w:color w:val="FFFFFF" w:themeColor="background1"/>
                <w:sz w:val="20"/>
                <w:szCs w:val="20"/>
              </w:rPr>
              <w:t xml:space="preserve"> </w:t>
            </w:r>
            <w:r w:rsidRPr="002B41E9">
              <w:rPr>
                <w:rFonts w:ascii="Arial" w:hAnsi="Arial" w:cs="Arial"/>
                <w:b w:val="0"/>
                <w:bCs w:val="0"/>
                <w:color w:val="FFFFFF" w:themeColor="background1"/>
                <w:sz w:val="20"/>
                <w:szCs w:val="20"/>
              </w:rPr>
              <w:t>and ‘Seriousness’ rating)</w:t>
            </w:r>
          </w:p>
        </w:tc>
      </w:tr>
      <w:tr w:rsidR="009A33EA" w:rsidRPr="002B41E9" w14:paraId="5B5E91C7" w14:textId="77777777" w:rsidTr="002B41E9">
        <w:trPr>
          <w:trHeight w:val="523"/>
          <w:jc w:val="center"/>
        </w:trPr>
        <w:tc>
          <w:tcPr>
            <w:tcW w:w="1838" w:type="dxa"/>
            <w:shd w:val="clear" w:color="auto" w:fill="CDCFC7"/>
          </w:tcPr>
          <w:p w14:paraId="13D5B919" w14:textId="77777777" w:rsidR="009A33EA" w:rsidRPr="002B41E9" w:rsidRDefault="009A33EA" w:rsidP="00E733B8">
            <w:pPr>
              <w:pStyle w:val="Tableboldblueheading"/>
              <w:rPr>
                <w:rFonts w:ascii="Arial" w:hAnsi="Arial" w:cs="Arial"/>
                <w:b w:val="0"/>
                <w:bCs w:val="0"/>
                <w:color w:val="auto"/>
                <w:sz w:val="20"/>
                <w:szCs w:val="20"/>
              </w:rPr>
            </w:pPr>
          </w:p>
        </w:tc>
        <w:tc>
          <w:tcPr>
            <w:tcW w:w="8031" w:type="dxa"/>
            <w:gridSpan w:val="5"/>
            <w:shd w:val="clear" w:color="auto" w:fill="CDCFC7"/>
          </w:tcPr>
          <w:p w14:paraId="66A4CD22" w14:textId="6B4866D3" w:rsidR="009A33EA" w:rsidRPr="002B41E9" w:rsidRDefault="00E733B8" w:rsidP="002B41E9">
            <w:pPr>
              <w:pStyle w:val="Tableboldblueheading"/>
              <w:jc w:val="center"/>
              <w:rPr>
                <w:rFonts w:ascii="Arial" w:hAnsi="Arial" w:cs="Arial"/>
                <w:b w:val="0"/>
                <w:bCs w:val="0"/>
                <w:color w:val="auto"/>
                <w:sz w:val="20"/>
                <w:szCs w:val="20"/>
              </w:rPr>
            </w:pPr>
            <w:r w:rsidRPr="002B41E9">
              <w:rPr>
                <w:rFonts w:ascii="Arial" w:hAnsi="Arial" w:cs="Arial"/>
                <w:b w:val="0"/>
                <w:bCs w:val="0"/>
                <w:color w:val="auto"/>
                <w:sz w:val="20"/>
                <w:szCs w:val="20"/>
              </w:rPr>
              <w:t>Seriousness</w:t>
            </w:r>
          </w:p>
        </w:tc>
      </w:tr>
      <w:tr w:rsidR="009A33EA" w:rsidRPr="002B41E9" w14:paraId="0905B62E" w14:textId="624C7B95" w:rsidTr="002B41E9">
        <w:trPr>
          <w:trHeight w:val="523"/>
          <w:jc w:val="center"/>
        </w:trPr>
        <w:tc>
          <w:tcPr>
            <w:tcW w:w="1838" w:type="dxa"/>
            <w:vMerge w:val="restart"/>
            <w:shd w:val="clear" w:color="auto" w:fill="CDCFC7"/>
            <w:vAlign w:val="center"/>
          </w:tcPr>
          <w:p w14:paraId="6958B0B3" w14:textId="3F911D1C" w:rsidR="009A33EA" w:rsidRPr="002B41E9" w:rsidRDefault="009A33EA" w:rsidP="00E733B8">
            <w:pPr>
              <w:pStyle w:val="Tableboldblueheading"/>
              <w:jc w:val="center"/>
              <w:rPr>
                <w:rFonts w:ascii="Arial" w:hAnsi="Arial" w:cs="Arial"/>
                <w:b w:val="0"/>
                <w:bCs w:val="0"/>
                <w:color w:val="auto"/>
                <w:sz w:val="20"/>
                <w:szCs w:val="20"/>
              </w:rPr>
            </w:pPr>
            <w:r w:rsidRPr="002B41E9">
              <w:rPr>
                <w:rFonts w:ascii="Arial" w:hAnsi="Arial" w:cs="Arial"/>
                <w:b w:val="0"/>
                <w:bCs w:val="0"/>
                <w:color w:val="auto"/>
                <w:sz w:val="20"/>
                <w:szCs w:val="20"/>
              </w:rPr>
              <w:t>Likelihood</w:t>
            </w:r>
          </w:p>
        </w:tc>
        <w:tc>
          <w:tcPr>
            <w:tcW w:w="1606" w:type="dxa"/>
            <w:shd w:val="clear" w:color="auto" w:fill="FFFFFF" w:themeFill="background1"/>
          </w:tcPr>
          <w:p w14:paraId="0A7FA02B" w14:textId="5B17A7D1"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5D303CA1" w14:textId="2C960213" w:rsidR="009A33EA" w:rsidRPr="002B41E9" w:rsidRDefault="009A33EA" w:rsidP="00E733B8">
            <w:pPr>
              <w:pStyle w:val="Tableboldblueheading"/>
              <w:rPr>
                <w:rFonts w:ascii="Arial" w:hAnsi="Arial" w:cs="Arial"/>
                <w:b w:val="0"/>
                <w:bCs w:val="0"/>
                <w:color w:val="auto"/>
                <w:sz w:val="20"/>
                <w:szCs w:val="20"/>
              </w:rPr>
            </w:pPr>
            <w:r w:rsidRPr="002B41E9">
              <w:rPr>
                <w:rFonts w:ascii="Arial" w:hAnsi="Arial" w:cs="Arial"/>
                <w:b w:val="0"/>
                <w:bCs w:val="0"/>
                <w:color w:val="auto"/>
                <w:sz w:val="20"/>
                <w:szCs w:val="20"/>
              </w:rPr>
              <w:t>Low</w:t>
            </w:r>
            <w:r w:rsidRPr="002B41E9">
              <w:rPr>
                <w:rFonts w:ascii="Arial" w:hAnsi="Arial" w:cs="Arial"/>
                <w:b w:val="0"/>
                <w:bCs w:val="0"/>
                <w:color w:val="auto"/>
                <w:sz w:val="20"/>
                <w:szCs w:val="20"/>
              </w:rPr>
              <w:t xml:space="preserve"> </w:t>
            </w:r>
          </w:p>
        </w:tc>
        <w:tc>
          <w:tcPr>
            <w:tcW w:w="1606" w:type="dxa"/>
            <w:shd w:val="clear" w:color="auto" w:fill="FFFFFF" w:themeFill="background1"/>
          </w:tcPr>
          <w:p w14:paraId="1E92D05F" w14:textId="21A4223A" w:rsidR="009A33EA" w:rsidRPr="002B41E9" w:rsidRDefault="009A33EA" w:rsidP="00E733B8">
            <w:pPr>
              <w:pStyle w:val="Tableboldblueheading"/>
              <w:rPr>
                <w:rFonts w:ascii="Arial" w:hAnsi="Arial" w:cs="Arial"/>
                <w:b w:val="0"/>
                <w:bCs w:val="0"/>
                <w:color w:val="auto"/>
                <w:sz w:val="20"/>
                <w:szCs w:val="20"/>
              </w:rPr>
            </w:pPr>
            <w:r w:rsidRPr="002B41E9">
              <w:rPr>
                <w:rFonts w:ascii="Arial" w:hAnsi="Arial" w:cs="Arial"/>
                <w:b w:val="0"/>
                <w:bCs w:val="0"/>
                <w:color w:val="auto"/>
                <w:sz w:val="20"/>
                <w:szCs w:val="20"/>
              </w:rPr>
              <w:t>Medium</w:t>
            </w:r>
          </w:p>
        </w:tc>
        <w:tc>
          <w:tcPr>
            <w:tcW w:w="1606" w:type="dxa"/>
            <w:shd w:val="clear" w:color="auto" w:fill="FFFFFF" w:themeFill="background1"/>
          </w:tcPr>
          <w:p w14:paraId="015084DD" w14:textId="24D49A4A" w:rsidR="009A33EA" w:rsidRPr="002B41E9" w:rsidRDefault="009A33EA" w:rsidP="00E733B8">
            <w:pPr>
              <w:pStyle w:val="Tableboldblueheading"/>
              <w:rPr>
                <w:rFonts w:ascii="Arial" w:hAnsi="Arial" w:cs="Arial"/>
                <w:b w:val="0"/>
                <w:bCs w:val="0"/>
                <w:color w:val="auto"/>
                <w:sz w:val="20"/>
                <w:szCs w:val="20"/>
              </w:rPr>
            </w:pPr>
            <w:r w:rsidRPr="002B41E9">
              <w:rPr>
                <w:rFonts w:ascii="Arial" w:hAnsi="Arial" w:cs="Arial"/>
                <w:b w:val="0"/>
                <w:bCs w:val="0"/>
                <w:color w:val="auto"/>
                <w:sz w:val="20"/>
                <w:szCs w:val="20"/>
              </w:rPr>
              <w:t>High</w:t>
            </w:r>
          </w:p>
        </w:tc>
        <w:tc>
          <w:tcPr>
            <w:tcW w:w="1607" w:type="dxa"/>
            <w:shd w:val="clear" w:color="auto" w:fill="FFFFFF" w:themeFill="background1"/>
          </w:tcPr>
          <w:p w14:paraId="2B2DE5F6" w14:textId="47BA04DD" w:rsidR="009A33EA" w:rsidRPr="002B41E9" w:rsidRDefault="009A33EA" w:rsidP="00E733B8">
            <w:pPr>
              <w:pStyle w:val="Tableboldblueheading"/>
              <w:rPr>
                <w:rFonts w:ascii="Arial" w:hAnsi="Arial" w:cs="Arial"/>
                <w:b w:val="0"/>
                <w:bCs w:val="0"/>
                <w:color w:val="auto"/>
                <w:sz w:val="20"/>
                <w:szCs w:val="20"/>
              </w:rPr>
            </w:pPr>
            <w:r w:rsidRPr="002B41E9">
              <w:rPr>
                <w:rFonts w:ascii="Arial" w:hAnsi="Arial" w:cs="Arial"/>
                <w:b w:val="0"/>
                <w:bCs w:val="0"/>
                <w:color w:val="auto"/>
                <w:sz w:val="20"/>
                <w:szCs w:val="20"/>
              </w:rPr>
              <w:t>Extreme</w:t>
            </w:r>
          </w:p>
        </w:tc>
      </w:tr>
      <w:tr w:rsidR="009A33EA" w:rsidRPr="002B41E9" w14:paraId="1A9ED35A" w14:textId="1ADBD840" w:rsidTr="002B41E9">
        <w:trPr>
          <w:trHeight w:val="532"/>
          <w:jc w:val="center"/>
        </w:trPr>
        <w:tc>
          <w:tcPr>
            <w:tcW w:w="1838" w:type="dxa"/>
            <w:vMerge/>
            <w:shd w:val="clear" w:color="auto" w:fill="CDCFC7"/>
          </w:tcPr>
          <w:p w14:paraId="3B2AB66A"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70A4CC38" w14:textId="4B5D64C4" w:rsidR="009A33EA" w:rsidRPr="002B41E9" w:rsidRDefault="009A33EA" w:rsidP="00E733B8">
            <w:pPr>
              <w:pStyle w:val="Tableboldblueheading"/>
              <w:rPr>
                <w:rFonts w:ascii="Arial" w:hAnsi="Arial" w:cs="Arial"/>
                <w:b w:val="0"/>
                <w:bCs w:val="0"/>
                <w:color w:val="auto"/>
                <w:sz w:val="20"/>
                <w:szCs w:val="20"/>
              </w:rPr>
            </w:pPr>
            <w:r w:rsidRPr="002B41E9">
              <w:rPr>
                <w:rFonts w:ascii="Arial" w:hAnsi="Arial" w:cs="Arial"/>
                <w:b w:val="0"/>
                <w:bCs w:val="0"/>
                <w:color w:val="auto"/>
                <w:sz w:val="20"/>
                <w:szCs w:val="20"/>
              </w:rPr>
              <w:t>Low</w:t>
            </w:r>
          </w:p>
        </w:tc>
        <w:tc>
          <w:tcPr>
            <w:tcW w:w="1606" w:type="dxa"/>
            <w:shd w:val="clear" w:color="auto" w:fill="FFFFFF" w:themeFill="background1"/>
          </w:tcPr>
          <w:p w14:paraId="7D3B826A"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6F07294C"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00C82E24" w14:textId="77777777" w:rsidR="009A33EA" w:rsidRPr="002B41E9" w:rsidRDefault="009A33EA" w:rsidP="00E733B8">
            <w:pPr>
              <w:pStyle w:val="Tableboldblueheading"/>
              <w:rPr>
                <w:rFonts w:ascii="Arial" w:hAnsi="Arial" w:cs="Arial"/>
                <w:b w:val="0"/>
                <w:bCs w:val="0"/>
                <w:color w:val="auto"/>
                <w:sz w:val="20"/>
                <w:szCs w:val="20"/>
              </w:rPr>
            </w:pPr>
          </w:p>
        </w:tc>
        <w:tc>
          <w:tcPr>
            <w:tcW w:w="1607" w:type="dxa"/>
            <w:shd w:val="clear" w:color="auto" w:fill="FFFFFF" w:themeFill="background1"/>
          </w:tcPr>
          <w:p w14:paraId="7F03C678" w14:textId="77777777" w:rsidR="009A33EA" w:rsidRPr="002B41E9" w:rsidRDefault="009A33EA" w:rsidP="00E733B8">
            <w:pPr>
              <w:pStyle w:val="Tableboldblueheading"/>
              <w:rPr>
                <w:rFonts w:ascii="Arial" w:hAnsi="Arial" w:cs="Arial"/>
                <w:b w:val="0"/>
                <w:bCs w:val="0"/>
                <w:color w:val="auto"/>
                <w:sz w:val="20"/>
                <w:szCs w:val="20"/>
              </w:rPr>
            </w:pPr>
          </w:p>
        </w:tc>
      </w:tr>
      <w:tr w:rsidR="009A33EA" w:rsidRPr="002B41E9" w14:paraId="50041AA3" w14:textId="77777777" w:rsidTr="002B41E9">
        <w:trPr>
          <w:trHeight w:val="532"/>
          <w:jc w:val="center"/>
        </w:trPr>
        <w:tc>
          <w:tcPr>
            <w:tcW w:w="1838" w:type="dxa"/>
            <w:vMerge/>
            <w:shd w:val="clear" w:color="auto" w:fill="CDCFC7"/>
          </w:tcPr>
          <w:p w14:paraId="712018D9"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776625BB" w14:textId="05BCC18E" w:rsidR="009A33EA" w:rsidRPr="002B41E9" w:rsidRDefault="009A33EA" w:rsidP="00E733B8">
            <w:pPr>
              <w:pStyle w:val="Tableboldblueheading"/>
              <w:rPr>
                <w:rFonts w:ascii="Arial" w:hAnsi="Arial" w:cs="Arial"/>
                <w:b w:val="0"/>
                <w:bCs w:val="0"/>
                <w:color w:val="auto"/>
                <w:sz w:val="20"/>
                <w:szCs w:val="20"/>
              </w:rPr>
            </w:pPr>
            <w:r w:rsidRPr="002B41E9">
              <w:rPr>
                <w:rFonts w:ascii="Arial" w:hAnsi="Arial" w:cs="Arial"/>
                <w:b w:val="0"/>
                <w:bCs w:val="0"/>
                <w:color w:val="auto"/>
                <w:sz w:val="20"/>
                <w:szCs w:val="20"/>
              </w:rPr>
              <w:t>Medium</w:t>
            </w:r>
          </w:p>
        </w:tc>
        <w:tc>
          <w:tcPr>
            <w:tcW w:w="1606" w:type="dxa"/>
            <w:shd w:val="clear" w:color="auto" w:fill="FFFFFF" w:themeFill="background1"/>
          </w:tcPr>
          <w:p w14:paraId="24C25C2A"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4F567A05"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4393E596" w14:textId="77777777" w:rsidR="009A33EA" w:rsidRPr="002B41E9" w:rsidRDefault="009A33EA" w:rsidP="00E733B8">
            <w:pPr>
              <w:pStyle w:val="Tableboldblueheading"/>
              <w:rPr>
                <w:rFonts w:ascii="Arial" w:hAnsi="Arial" w:cs="Arial"/>
                <w:b w:val="0"/>
                <w:bCs w:val="0"/>
                <w:color w:val="auto"/>
                <w:sz w:val="20"/>
                <w:szCs w:val="20"/>
              </w:rPr>
            </w:pPr>
          </w:p>
        </w:tc>
        <w:tc>
          <w:tcPr>
            <w:tcW w:w="1607" w:type="dxa"/>
            <w:shd w:val="clear" w:color="auto" w:fill="FFFFFF" w:themeFill="background1"/>
          </w:tcPr>
          <w:p w14:paraId="1BDB882E" w14:textId="77777777" w:rsidR="009A33EA" w:rsidRPr="002B41E9" w:rsidRDefault="009A33EA" w:rsidP="00E733B8">
            <w:pPr>
              <w:pStyle w:val="Tableboldblueheading"/>
              <w:rPr>
                <w:rFonts w:ascii="Arial" w:hAnsi="Arial" w:cs="Arial"/>
                <w:b w:val="0"/>
                <w:bCs w:val="0"/>
                <w:color w:val="auto"/>
                <w:sz w:val="20"/>
                <w:szCs w:val="20"/>
              </w:rPr>
            </w:pPr>
          </w:p>
        </w:tc>
      </w:tr>
      <w:tr w:rsidR="009A33EA" w:rsidRPr="002B41E9" w14:paraId="21FBB51F" w14:textId="77777777" w:rsidTr="002B41E9">
        <w:trPr>
          <w:trHeight w:val="532"/>
          <w:jc w:val="center"/>
        </w:trPr>
        <w:tc>
          <w:tcPr>
            <w:tcW w:w="1838" w:type="dxa"/>
            <w:vMerge/>
            <w:shd w:val="clear" w:color="auto" w:fill="CDCFC7"/>
          </w:tcPr>
          <w:p w14:paraId="6EF07332"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1980413F" w14:textId="395CBA5D" w:rsidR="009A33EA" w:rsidRPr="002B41E9" w:rsidRDefault="009A33EA" w:rsidP="00E733B8">
            <w:pPr>
              <w:pStyle w:val="Tableboldblueheading"/>
              <w:rPr>
                <w:rFonts w:ascii="Arial" w:hAnsi="Arial" w:cs="Arial"/>
                <w:b w:val="0"/>
                <w:bCs w:val="0"/>
                <w:color w:val="auto"/>
                <w:sz w:val="20"/>
                <w:szCs w:val="20"/>
              </w:rPr>
            </w:pPr>
            <w:r w:rsidRPr="002B41E9">
              <w:rPr>
                <w:rFonts w:ascii="Arial" w:hAnsi="Arial" w:cs="Arial"/>
                <w:b w:val="0"/>
                <w:bCs w:val="0"/>
                <w:color w:val="auto"/>
                <w:sz w:val="20"/>
                <w:szCs w:val="20"/>
              </w:rPr>
              <w:t>High</w:t>
            </w:r>
          </w:p>
        </w:tc>
        <w:tc>
          <w:tcPr>
            <w:tcW w:w="1606" w:type="dxa"/>
            <w:shd w:val="clear" w:color="auto" w:fill="FFFFFF" w:themeFill="background1"/>
          </w:tcPr>
          <w:p w14:paraId="6853DFEE"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74C2A9B0" w14:textId="77777777" w:rsidR="009A33EA" w:rsidRPr="002B41E9" w:rsidRDefault="009A33EA" w:rsidP="00E733B8">
            <w:pPr>
              <w:pStyle w:val="Tableboldblueheading"/>
              <w:rPr>
                <w:rFonts w:ascii="Arial" w:hAnsi="Arial" w:cs="Arial"/>
                <w:b w:val="0"/>
                <w:bCs w:val="0"/>
                <w:color w:val="auto"/>
                <w:sz w:val="20"/>
                <w:szCs w:val="20"/>
              </w:rPr>
            </w:pPr>
          </w:p>
        </w:tc>
        <w:tc>
          <w:tcPr>
            <w:tcW w:w="1606" w:type="dxa"/>
            <w:shd w:val="clear" w:color="auto" w:fill="FFFFFF" w:themeFill="background1"/>
          </w:tcPr>
          <w:p w14:paraId="6AF4CB48" w14:textId="77777777" w:rsidR="009A33EA" w:rsidRPr="002B41E9" w:rsidRDefault="009A33EA" w:rsidP="00E733B8">
            <w:pPr>
              <w:pStyle w:val="Tableboldblueheading"/>
              <w:rPr>
                <w:rFonts w:ascii="Arial" w:hAnsi="Arial" w:cs="Arial"/>
                <w:b w:val="0"/>
                <w:bCs w:val="0"/>
                <w:color w:val="auto"/>
                <w:sz w:val="20"/>
                <w:szCs w:val="20"/>
              </w:rPr>
            </w:pPr>
          </w:p>
        </w:tc>
        <w:tc>
          <w:tcPr>
            <w:tcW w:w="1607" w:type="dxa"/>
            <w:shd w:val="clear" w:color="auto" w:fill="FFFFFF" w:themeFill="background1"/>
          </w:tcPr>
          <w:p w14:paraId="4C277D38" w14:textId="77777777" w:rsidR="009A33EA" w:rsidRPr="002B41E9" w:rsidRDefault="009A33EA" w:rsidP="00E733B8">
            <w:pPr>
              <w:pStyle w:val="Tableboldblueheading"/>
              <w:rPr>
                <w:rFonts w:ascii="Arial" w:hAnsi="Arial" w:cs="Arial"/>
                <w:b w:val="0"/>
                <w:bCs w:val="0"/>
                <w:color w:val="auto"/>
                <w:sz w:val="20"/>
                <w:szCs w:val="20"/>
              </w:rPr>
            </w:pPr>
          </w:p>
        </w:tc>
      </w:tr>
    </w:tbl>
    <w:p w14:paraId="73539A70" w14:textId="5A1EE6FB" w:rsidR="007A6866" w:rsidRPr="002B41E9" w:rsidRDefault="007A6866">
      <w:pPr>
        <w:rPr>
          <w:rFonts w:ascii="Arial" w:hAnsi="Arial" w:cs="Arial"/>
          <w:sz w:val="20"/>
          <w:szCs w:val="20"/>
        </w:rPr>
      </w:pPr>
    </w:p>
    <w:tbl>
      <w:tblPr>
        <w:tblStyle w:val="TableGrid"/>
        <w:tblW w:w="9858" w:type="dxa"/>
        <w:tblLayout w:type="fixed"/>
        <w:tblLook w:val="04A0" w:firstRow="1" w:lastRow="0" w:firstColumn="1" w:lastColumn="0" w:noHBand="0" w:noVBand="1"/>
        <w:tblCaption w:val="A risk assessment template."/>
        <w:tblDescription w:val="This table lists a possible structure for documenting your risk assessment. The first column lists a potential event. The next three columns have spaces for you to document your assessments of the likelihood, consequence and risk level related to that event occurring. The final column lists actions you could take to prepare for and manage each situation if it occurs."/>
      </w:tblPr>
      <w:tblGrid>
        <w:gridCol w:w="1838"/>
        <w:gridCol w:w="8020"/>
      </w:tblGrid>
      <w:tr w:rsidR="002B41E9" w:rsidRPr="002B41E9" w14:paraId="6C2465C9" w14:textId="77777777" w:rsidTr="002B41E9">
        <w:tc>
          <w:tcPr>
            <w:tcW w:w="9858" w:type="dxa"/>
            <w:gridSpan w:val="2"/>
            <w:shd w:val="clear" w:color="auto" w:fill="44546A" w:themeFill="text2"/>
          </w:tcPr>
          <w:p w14:paraId="1878C4D9" w14:textId="32140683" w:rsidR="002B41E9" w:rsidRPr="002B41E9" w:rsidRDefault="002B41E9" w:rsidP="00196EC4">
            <w:pPr>
              <w:pStyle w:val="Tableboldblueheading"/>
              <w:rPr>
                <w:rFonts w:ascii="Arial" w:hAnsi="Arial" w:cs="Arial"/>
                <w:b w:val="0"/>
                <w:bCs w:val="0"/>
                <w:color w:val="FFFFFF" w:themeColor="background1"/>
                <w:sz w:val="20"/>
                <w:szCs w:val="20"/>
              </w:rPr>
            </w:pPr>
            <w:r w:rsidRPr="002B41E9">
              <w:rPr>
                <w:rFonts w:ascii="Arial" w:hAnsi="Arial" w:cs="Arial"/>
                <w:b w:val="0"/>
                <w:bCs w:val="0"/>
                <w:color w:val="FFFFFF" w:themeColor="background1"/>
                <w:sz w:val="20"/>
                <w:szCs w:val="20"/>
              </w:rPr>
              <w:t>Recommended approach to guide ‘Actions’ (based on the ‘Risk grade’)</w:t>
            </w:r>
          </w:p>
        </w:tc>
      </w:tr>
      <w:tr w:rsidR="002B41E9" w:rsidRPr="002B41E9" w14:paraId="55A90AEB" w14:textId="77777777" w:rsidTr="002B41E9">
        <w:trPr>
          <w:trHeight w:val="577"/>
        </w:trPr>
        <w:tc>
          <w:tcPr>
            <w:tcW w:w="1838" w:type="dxa"/>
            <w:shd w:val="clear" w:color="auto" w:fill="CDCFC7"/>
            <w:vAlign w:val="center"/>
          </w:tcPr>
          <w:p w14:paraId="4A06270A" w14:textId="77777777" w:rsidR="002B41E9" w:rsidRPr="002B41E9" w:rsidRDefault="002B41E9">
            <w:pPr>
              <w:pStyle w:val="Pa19"/>
              <w:spacing w:before="40" w:after="40"/>
              <w:jc w:val="center"/>
              <w:rPr>
                <w:color w:val="000000"/>
                <w:sz w:val="20"/>
                <w:szCs w:val="20"/>
              </w:rPr>
            </w:pPr>
            <w:r w:rsidRPr="002B41E9">
              <w:rPr>
                <w:color w:val="000000"/>
                <w:sz w:val="20"/>
                <w:szCs w:val="20"/>
              </w:rPr>
              <w:t xml:space="preserve">Grade </w:t>
            </w:r>
          </w:p>
        </w:tc>
        <w:tc>
          <w:tcPr>
            <w:tcW w:w="8020" w:type="dxa"/>
            <w:shd w:val="clear" w:color="auto" w:fill="CDCFC7"/>
            <w:vAlign w:val="center"/>
          </w:tcPr>
          <w:p w14:paraId="6914951B" w14:textId="77777777" w:rsidR="002B41E9" w:rsidRPr="002B41E9" w:rsidRDefault="002B41E9">
            <w:pPr>
              <w:pStyle w:val="Pa6"/>
              <w:spacing w:before="40" w:after="40"/>
              <w:rPr>
                <w:color w:val="000000"/>
                <w:sz w:val="20"/>
                <w:szCs w:val="20"/>
              </w:rPr>
            </w:pPr>
            <w:r w:rsidRPr="002B41E9">
              <w:rPr>
                <w:color w:val="000000"/>
                <w:sz w:val="20"/>
                <w:szCs w:val="20"/>
              </w:rPr>
              <w:t xml:space="preserve">Recommended risk mitigation </w:t>
            </w:r>
          </w:p>
        </w:tc>
      </w:tr>
      <w:tr w:rsidR="002B41E9" w:rsidRPr="002B41E9" w14:paraId="0E7BE867" w14:textId="77777777" w:rsidTr="002B41E9">
        <w:trPr>
          <w:trHeight w:val="269"/>
        </w:trPr>
        <w:tc>
          <w:tcPr>
            <w:tcW w:w="1838" w:type="dxa"/>
            <w:shd w:val="clear" w:color="auto" w:fill="CDCFC7"/>
          </w:tcPr>
          <w:p w14:paraId="5114B89B" w14:textId="77777777" w:rsidR="002B41E9" w:rsidRPr="002B41E9" w:rsidRDefault="002B41E9" w:rsidP="002B41E9">
            <w:pPr>
              <w:pStyle w:val="Tableboldblueheading"/>
              <w:jc w:val="center"/>
              <w:rPr>
                <w:rFonts w:ascii="Arial" w:hAnsi="Arial" w:cs="Arial"/>
                <w:b w:val="0"/>
                <w:bCs w:val="0"/>
                <w:color w:val="auto"/>
                <w:sz w:val="20"/>
                <w:szCs w:val="20"/>
              </w:rPr>
            </w:pPr>
            <w:r w:rsidRPr="002B41E9">
              <w:rPr>
                <w:rFonts w:ascii="Arial" w:hAnsi="Arial" w:cs="Arial"/>
                <w:b w:val="0"/>
                <w:bCs w:val="0"/>
                <w:color w:val="auto"/>
                <w:sz w:val="20"/>
                <w:szCs w:val="20"/>
              </w:rPr>
              <w:t xml:space="preserve">A </w:t>
            </w:r>
          </w:p>
        </w:tc>
        <w:tc>
          <w:tcPr>
            <w:tcW w:w="8020" w:type="dxa"/>
            <w:vAlign w:val="center"/>
          </w:tcPr>
          <w:p w14:paraId="22FAE6FB" w14:textId="77777777" w:rsidR="002B41E9" w:rsidRPr="002B41E9" w:rsidRDefault="002B41E9">
            <w:pPr>
              <w:pStyle w:val="Pa6"/>
              <w:spacing w:before="40" w:after="40"/>
              <w:rPr>
                <w:color w:val="000000"/>
                <w:sz w:val="20"/>
                <w:szCs w:val="20"/>
              </w:rPr>
            </w:pPr>
            <w:r w:rsidRPr="002B41E9">
              <w:rPr>
                <w:color w:val="000000"/>
                <w:sz w:val="20"/>
                <w:szCs w:val="20"/>
              </w:rPr>
              <w:t xml:space="preserve">Mitigation actions, to reduce the likelihood and seriousness, to be identified and implemented as soon as the project commences as a priority. </w:t>
            </w:r>
          </w:p>
        </w:tc>
      </w:tr>
      <w:tr w:rsidR="002B41E9" w:rsidRPr="002B41E9" w14:paraId="02985744" w14:textId="77777777" w:rsidTr="002B41E9">
        <w:trPr>
          <w:trHeight w:val="269"/>
        </w:trPr>
        <w:tc>
          <w:tcPr>
            <w:tcW w:w="1838" w:type="dxa"/>
            <w:shd w:val="clear" w:color="auto" w:fill="CDCFC7"/>
          </w:tcPr>
          <w:p w14:paraId="428F7A41" w14:textId="77777777" w:rsidR="002B41E9" w:rsidRPr="002B41E9" w:rsidRDefault="002B41E9" w:rsidP="002B41E9">
            <w:pPr>
              <w:pStyle w:val="Tableboldblueheading"/>
              <w:jc w:val="center"/>
              <w:rPr>
                <w:rFonts w:ascii="Arial" w:hAnsi="Arial" w:cs="Arial"/>
                <w:b w:val="0"/>
                <w:bCs w:val="0"/>
                <w:color w:val="auto"/>
                <w:sz w:val="20"/>
                <w:szCs w:val="20"/>
              </w:rPr>
            </w:pPr>
            <w:r w:rsidRPr="002B41E9">
              <w:rPr>
                <w:rFonts w:ascii="Arial" w:hAnsi="Arial" w:cs="Arial"/>
                <w:b w:val="0"/>
                <w:bCs w:val="0"/>
                <w:color w:val="auto"/>
                <w:sz w:val="20"/>
                <w:szCs w:val="20"/>
              </w:rPr>
              <w:t xml:space="preserve">B </w:t>
            </w:r>
          </w:p>
        </w:tc>
        <w:tc>
          <w:tcPr>
            <w:tcW w:w="8020" w:type="dxa"/>
            <w:vAlign w:val="center"/>
          </w:tcPr>
          <w:p w14:paraId="1551EA5B" w14:textId="77777777" w:rsidR="002B41E9" w:rsidRPr="002B41E9" w:rsidRDefault="002B41E9">
            <w:pPr>
              <w:pStyle w:val="Pa6"/>
              <w:spacing w:before="40" w:after="40"/>
              <w:rPr>
                <w:color w:val="000000"/>
                <w:sz w:val="20"/>
                <w:szCs w:val="20"/>
              </w:rPr>
            </w:pPr>
            <w:r w:rsidRPr="002B41E9">
              <w:rPr>
                <w:color w:val="000000"/>
                <w:sz w:val="20"/>
                <w:szCs w:val="20"/>
              </w:rPr>
              <w:t xml:space="preserve">Mitigation actions, to reduce the likelihood and seriousness, to be identified and appropriate actions implemented during project execution. </w:t>
            </w:r>
          </w:p>
        </w:tc>
      </w:tr>
      <w:tr w:rsidR="002B41E9" w:rsidRPr="002B41E9" w14:paraId="152BC1D6" w14:textId="77777777" w:rsidTr="002B41E9">
        <w:trPr>
          <w:trHeight w:val="269"/>
        </w:trPr>
        <w:tc>
          <w:tcPr>
            <w:tcW w:w="1838" w:type="dxa"/>
            <w:shd w:val="clear" w:color="auto" w:fill="CDCFC7"/>
          </w:tcPr>
          <w:p w14:paraId="295873A4" w14:textId="77777777" w:rsidR="002B41E9" w:rsidRPr="002B41E9" w:rsidRDefault="002B41E9" w:rsidP="002B41E9">
            <w:pPr>
              <w:pStyle w:val="Tableboldblueheading"/>
              <w:jc w:val="center"/>
              <w:rPr>
                <w:rFonts w:ascii="Arial" w:hAnsi="Arial" w:cs="Arial"/>
                <w:b w:val="0"/>
                <w:bCs w:val="0"/>
                <w:color w:val="auto"/>
                <w:sz w:val="20"/>
                <w:szCs w:val="20"/>
              </w:rPr>
            </w:pPr>
            <w:r w:rsidRPr="002B41E9">
              <w:rPr>
                <w:rFonts w:ascii="Arial" w:hAnsi="Arial" w:cs="Arial"/>
                <w:b w:val="0"/>
                <w:bCs w:val="0"/>
                <w:color w:val="auto"/>
                <w:sz w:val="20"/>
                <w:szCs w:val="20"/>
              </w:rPr>
              <w:t xml:space="preserve">C </w:t>
            </w:r>
          </w:p>
        </w:tc>
        <w:tc>
          <w:tcPr>
            <w:tcW w:w="8020" w:type="dxa"/>
            <w:vAlign w:val="center"/>
          </w:tcPr>
          <w:p w14:paraId="41592D4D" w14:textId="77777777" w:rsidR="002B41E9" w:rsidRPr="002B41E9" w:rsidRDefault="002B41E9">
            <w:pPr>
              <w:pStyle w:val="Pa6"/>
              <w:spacing w:before="40" w:after="40"/>
              <w:rPr>
                <w:color w:val="000000"/>
                <w:sz w:val="20"/>
                <w:szCs w:val="20"/>
              </w:rPr>
            </w:pPr>
            <w:r w:rsidRPr="002B41E9">
              <w:rPr>
                <w:color w:val="000000"/>
                <w:sz w:val="20"/>
                <w:szCs w:val="20"/>
              </w:rPr>
              <w:t xml:space="preserve">Mitigation actions, to reduce the likelihood and seriousness, to be identified and costed for possible action if funds permit. </w:t>
            </w:r>
          </w:p>
        </w:tc>
      </w:tr>
      <w:tr w:rsidR="002B41E9" w:rsidRPr="002B41E9" w14:paraId="27F36940" w14:textId="77777777" w:rsidTr="002B41E9">
        <w:trPr>
          <w:trHeight w:val="467"/>
        </w:trPr>
        <w:tc>
          <w:tcPr>
            <w:tcW w:w="1838" w:type="dxa"/>
            <w:shd w:val="clear" w:color="auto" w:fill="CDCFC7"/>
          </w:tcPr>
          <w:p w14:paraId="4AB7E092" w14:textId="77777777" w:rsidR="002B41E9" w:rsidRPr="002B41E9" w:rsidRDefault="002B41E9" w:rsidP="002B41E9">
            <w:pPr>
              <w:pStyle w:val="Tableboldblueheading"/>
              <w:jc w:val="center"/>
              <w:rPr>
                <w:rFonts w:ascii="Arial" w:hAnsi="Arial" w:cs="Arial"/>
                <w:b w:val="0"/>
                <w:bCs w:val="0"/>
                <w:color w:val="auto"/>
                <w:sz w:val="20"/>
                <w:szCs w:val="20"/>
              </w:rPr>
            </w:pPr>
            <w:r w:rsidRPr="002B41E9">
              <w:rPr>
                <w:rFonts w:ascii="Arial" w:hAnsi="Arial" w:cs="Arial"/>
                <w:b w:val="0"/>
                <w:bCs w:val="0"/>
                <w:color w:val="auto"/>
                <w:sz w:val="20"/>
                <w:szCs w:val="20"/>
              </w:rPr>
              <w:t xml:space="preserve">D </w:t>
            </w:r>
          </w:p>
        </w:tc>
        <w:tc>
          <w:tcPr>
            <w:tcW w:w="8020" w:type="dxa"/>
            <w:vAlign w:val="center"/>
          </w:tcPr>
          <w:p w14:paraId="0B2F12DD" w14:textId="77777777" w:rsidR="002B41E9" w:rsidRPr="002B41E9" w:rsidRDefault="002B41E9">
            <w:pPr>
              <w:pStyle w:val="Pa6"/>
              <w:spacing w:before="40" w:after="40"/>
              <w:rPr>
                <w:color w:val="000000"/>
                <w:sz w:val="20"/>
                <w:szCs w:val="20"/>
              </w:rPr>
            </w:pPr>
            <w:r w:rsidRPr="002B41E9">
              <w:rPr>
                <w:color w:val="000000"/>
                <w:sz w:val="20"/>
                <w:szCs w:val="20"/>
              </w:rPr>
              <w:t xml:space="preserve">To be noted - no action is needed unless grading increases over time. </w:t>
            </w:r>
          </w:p>
        </w:tc>
      </w:tr>
      <w:tr w:rsidR="002B41E9" w:rsidRPr="002B41E9" w14:paraId="54FFC2E8" w14:textId="77777777" w:rsidTr="002B41E9">
        <w:trPr>
          <w:trHeight w:val="559"/>
        </w:trPr>
        <w:tc>
          <w:tcPr>
            <w:tcW w:w="1838" w:type="dxa"/>
            <w:shd w:val="clear" w:color="auto" w:fill="CDCFC7"/>
          </w:tcPr>
          <w:p w14:paraId="4019823C" w14:textId="77777777" w:rsidR="002B41E9" w:rsidRPr="002B41E9" w:rsidRDefault="002B41E9" w:rsidP="002B41E9">
            <w:pPr>
              <w:pStyle w:val="Tableboldblueheading"/>
              <w:jc w:val="center"/>
              <w:rPr>
                <w:rFonts w:ascii="Arial" w:hAnsi="Arial" w:cs="Arial"/>
                <w:b w:val="0"/>
                <w:bCs w:val="0"/>
                <w:color w:val="auto"/>
                <w:sz w:val="20"/>
                <w:szCs w:val="20"/>
              </w:rPr>
            </w:pPr>
            <w:r w:rsidRPr="002B41E9">
              <w:rPr>
                <w:rFonts w:ascii="Arial" w:hAnsi="Arial" w:cs="Arial"/>
                <w:b w:val="0"/>
                <w:bCs w:val="0"/>
                <w:color w:val="auto"/>
                <w:sz w:val="20"/>
                <w:szCs w:val="20"/>
              </w:rPr>
              <w:t xml:space="preserve">N </w:t>
            </w:r>
          </w:p>
        </w:tc>
        <w:tc>
          <w:tcPr>
            <w:tcW w:w="8020" w:type="dxa"/>
            <w:vAlign w:val="center"/>
          </w:tcPr>
          <w:p w14:paraId="2DA6044D" w14:textId="77777777" w:rsidR="002B41E9" w:rsidRPr="002B41E9" w:rsidRDefault="002B41E9">
            <w:pPr>
              <w:pStyle w:val="Pa6"/>
              <w:spacing w:before="40" w:after="40"/>
              <w:rPr>
                <w:color w:val="000000"/>
                <w:sz w:val="20"/>
                <w:szCs w:val="20"/>
              </w:rPr>
            </w:pPr>
            <w:r w:rsidRPr="002B41E9">
              <w:rPr>
                <w:color w:val="000000"/>
                <w:sz w:val="20"/>
                <w:szCs w:val="20"/>
              </w:rPr>
              <w:t xml:space="preserve">To be noted - no action is needed unless grading increases over time. </w:t>
            </w:r>
          </w:p>
        </w:tc>
      </w:tr>
    </w:tbl>
    <w:p w14:paraId="6E9014DE" w14:textId="77777777" w:rsidR="007A6866" w:rsidRDefault="007A6866"/>
    <w:sectPr w:rsidR="007A6866" w:rsidSect="00FA5043">
      <w:headerReference w:type="default" r:id="rId6"/>
      <w:footerReference w:type="default" r:id="rId7"/>
      <w:pgSz w:w="11906" w:h="16838" w:code="9"/>
      <w:pgMar w:top="1134" w:right="849" w:bottom="907" w:left="1134"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38FA" w14:textId="77777777" w:rsidR="00130D70" w:rsidRDefault="00130D70">
      <w:pPr>
        <w:spacing w:before="0" w:after="0" w:line="240" w:lineRule="auto"/>
      </w:pPr>
      <w:r>
        <w:separator/>
      </w:r>
    </w:p>
  </w:endnote>
  <w:endnote w:type="continuationSeparator" w:id="0">
    <w:p w14:paraId="6E8EEABC" w14:textId="77777777" w:rsidR="00130D70" w:rsidRDefault="00130D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ill Sans Light">
    <w:altName w:val="Segoe UI Semilight"/>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98460"/>
      <w:docPartObj>
        <w:docPartGallery w:val="Page Numbers (Bottom of Page)"/>
        <w:docPartUnique/>
      </w:docPartObj>
    </w:sdtPr>
    <w:sdtEndPr>
      <w:rPr>
        <w:noProof/>
      </w:rPr>
    </w:sdtEndPr>
    <w:sdtContent>
      <w:p w14:paraId="6C4362C4" w14:textId="77777777" w:rsidR="00FB241E" w:rsidRDefault="00806275">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7030EB51" w14:textId="77777777" w:rsidR="00FB241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7CBD" w14:textId="77777777" w:rsidR="00130D70" w:rsidRDefault="00130D70">
      <w:pPr>
        <w:spacing w:before="0" w:after="0" w:line="240" w:lineRule="auto"/>
      </w:pPr>
      <w:r>
        <w:separator/>
      </w:r>
    </w:p>
  </w:footnote>
  <w:footnote w:type="continuationSeparator" w:id="0">
    <w:p w14:paraId="6E136ACB" w14:textId="77777777" w:rsidR="00130D70" w:rsidRDefault="00130D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F8FF" w14:textId="77777777" w:rsidR="00FB241E" w:rsidRDefault="00000000">
    <w:pPr>
      <w:pStyle w:val="BodyText"/>
      <w:kinsoku w:val="0"/>
      <w:overflowPunct w:val="0"/>
      <w:spacing w:line="14" w:lineRule="auto"/>
      <w:rPr>
        <w:rFonts w:ascii="Times New Roman" w:hAnsi="Times New Roman" w:cs="Times New Roman"/>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75"/>
    <w:rsid w:val="00130D70"/>
    <w:rsid w:val="002B41E9"/>
    <w:rsid w:val="007A6866"/>
    <w:rsid w:val="00806275"/>
    <w:rsid w:val="009A33EA"/>
    <w:rsid w:val="00B06638"/>
    <w:rsid w:val="00D81500"/>
    <w:rsid w:val="00E73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5554"/>
  <w15:chartTrackingRefBased/>
  <w15:docId w15:val="{1DFC3B79-987F-4150-BBA1-3661995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75"/>
    <w:pPr>
      <w:spacing w:before="120" w:after="200" w:line="280" w:lineRule="exact"/>
    </w:pPr>
    <w:rPr>
      <w:color w:val="000000" w:themeColor="text1"/>
    </w:rPr>
  </w:style>
  <w:style w:type="paragraph" w:styleId="Heading2">
    <w:name w:val="heading 2"/>
    <w:basedOn w:val="Normal"/>
    <w:next w:val="Normal"/>
    <w:link w:val="Heading2Char"/>
    <w:uiPriority w:val="9"/>
    <w:semiHidden/>
    <w:unhideWhenUsed/>
    <w:qFormat/>
    <w:rsid w:val="00806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MTS Body Text, Char,Char,Body Text Char1 Char1,Body Text Char2 Char Char Char,Body Text Char1 Char Char Char Char,Body Text Char1 Char1 Char Char Char Char Char,Body Text Char1 Char,Body Text Char Char1 Char,Body Text Char Char Char Char,Ch"/>
    <w:basedOn w:val="Normal"/>
    <w:link w:val="BodyTextChar"/>
    <w:rsid w:val="00806275"/>
    <w:pPr>
      <w:suppressAutoHyphens/>
    </w:pPr>
  </w:style>
  <w:style w:type="character" w:customStyle="1" w:styleId="BodyTextChar">
    <w:name w:val="Body Text Char"/>
    <w:aliases w:val="MTS Body Text Char, Char Char,Char Char,Body Text Char1 Char1 Char,Body Text Char2 Char Char Char Char,Body Text Char1 Char Char Char Char Char,Body Text Char1 Char1 Char Char Char Char Char Char,Body Text Char1 Char Char,Ch Char"/>
    <w:basedOn w:val="DefaultParagraphFont"/>
    <w:link w:val="BodyText"/>
    <w:rsid w:val="00806275"/>
    <w:rPr>
      <w:color w:val="000000" w:themeColor="text1"/>
    </w:rPr>
  </w:style>
  <w:style w:type="paragraph" w:styleId="Footer">
    <w:name w:val="footer"/>
    <w:basedOn w:val="Normal"/>
    <w:link w:val="FooterChar"/>
    <w:uiPriority w:val="99"/>
    <w:qFormat/>
    <w:rsid w:val="00806275"/>
    <w:pPr>
      <w:tabs>
        <w:tab w:val="right" w:pos="10206"/>
      </w:tabs>
      <w:spacing w:line="280" w:lineRule="atLeast"/>
    </w:pPr>
    <w:rPr>
      <w:rFonts w:ascii="Arial" w:hAnsi="Arial" w:cs="Arial"/>
      <w:color w:val="646464"/>
    </w:rPr>
  </w:style>
  <w:style w:type="character" w:customStyle="1" w:styleId="FooterChar">
    <w:name w:val="Footer Char"/>
    <w:basedOn w:val="DefaultParagraphFont"/>
    <w:link w:val="Footer"/>
    <w:uiPriority w:val="99"/>
    <w:rsid w:val="00806275"/>
    <w:rPr>
      <w:rFonts w:ascii="Arial" w:hAnsi="Arial" w:cs="Arial"/>
      <w:color w:val="646464"/>
    </w:rPr>
  </w:style>
  <w:style w:type="table" w:styleId="TableGrid">
    <w:name w:val="Table Grid"/>
    <w:basedOn w:val="TableNormal"/>
    <w:uiPriority w:val="59"/>
    <w:rsid w:val="00806275"/>
    <w:pPr>
      <w:spacing w:before="120" w:after="200" w:line="280" w:lineRule="exact"/>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yle">
    <w:name w:val="Body style"/>
    <w:basedOn w:val="Normal"/>
    <w:link w:val="BodystyleChar"/>
    <w:qFormat/>
    <w:rsid w:val="00806275"/>
    <w:pPr>
      <w:spacing w:before="100" w:after="100" w:line="276" w:lineRule="auto"/>
    </w:pPr>
    <w:rPr>
      <w:rFonts w:ascii="Gill Sans Light" w:hAnsi="Gill Sans Light" w:cs="Gill Sans Light"/>
      <w:color w:val="auto"/>
    </w:rPr>
  </w:style>
  <w:style w:type="character" w:customStyle="1" w:styleId="BodystyleChar">
    <w:name w:val="Body style Char"/>
    <w:basedOn w:val="DefaultParagraphFont"/>
    <w:link w:val="Bodystyle"/>
    <w:rsid w:val="00806275"/>
    <w:rPr>
      <w:rFonts w:ascii="Gill Sans Light" w:hAnsi="Gill Sans Light" w:cs="Gill Sans Light"/>
    </w:rPr>
  </w:style>
  <w:style w:type="paragraph" w:customStyle="1" w:styleId="Tableboldblueheading">
    <w:name w:val="Table bold blue heading"/>
    <w:basedOn w:val="Normal"/>
    <w:link w:val="TableboldblueheadingChar"/>
    <w:qFormat/>
    <w:rsid w:val="00806275"/>
    <w:pPr>
      <w:spacing w:after="100" w:line="240" w:lineRule="auto"/>
    </w:pPr>
    <w:rPr>
      <w:rFonts w:ascii="Gill Sans Light" w:eastAsiaTheme="majorEastAsia" w:hAnsi="Gill Sans Light" w:cs="Gill Sans Light"/>
      <w:b/>
      <w:bCs/>
      <w:color w:val="005295"/>
      <w:sz w:val="24"/>
      <w:szCs w:val="24"/>
    </w:rPr>
  </w:style>
  <w:style w:type="character" w:customStyle="1" w:styleId="TableboldblueheadingChar">
    <w:name w:val="Table bold blue heading Char"/>
    <w:basedOn w:val="DefaultParagraphFont"/>
    <w:link w:val="Tableboldblueheading"/>
    <w:rsid w:val="00806275"/>
    <w:rPr>
      <w:rFonts w:ascii="Gill Sans Light" w:eastAsiaTheme="majorEastAsia" w:hAnsi="Gill Sans Light" w:cs="Gill Sans Light"/>
      <w:b/>
      <w:bCs/>
      <w:color w:val="005295"/>
      <w:sz w:val="24"/>
      <w:szCs w:val="24"/>
    </w:rPr>
  </w:style>
  <w:style w:type="paragraph" w:customStyle="1" w:styleId="Heading2NOT">
    <w:name w:val="Heading 2 NOT"/>
    <w:basedOn w:val="Heading2"/>
    <w:link w:val="Heading2NOTChar"/>
    <w:qFormat/>
    <w:rsid w:val="00806275"/>
    <w:pPr>
      <w:suppressAutoHyphens/>
      <w:spacing w:before="360" w:after="120" w:line="240" w:lineRule="auto"/>
    </w:pPr>
    <w:rPr>
      <w:rFonts w:ascii="Gill Sans Light" w:hAnsi="Gill Sans Light" w:cs="Gill Sans Light"/>
      <w:color w:val="005295"/>
      <w:sz w:val="36"/>
      <w:szCs w:val="36"/>
    </w:rPr>
  </w:style>
  <w:style w:type="character" w:customStyle="1" w:styleId="Heading2NOTChar">
    <w:name w:val="Heading 2 NOT Char"/>
    <w:basedOn w:val="Heading2Char"/>
    <w:link w:val="Heading2NOT"/>
    <w:rsid w:val="00806275"/>
    <w:rPr>
      <w:rFonts w:ascii="Gill Sans Light" w:eastAsiaTheme="majorEastAsia" w:hAnsi="Gill Sans Light" w:cs="Gill Sans Light"/>
      <w:color w:val="005295"/>
      <w:sz w:val="36"/>
      <w:szCs w:val="36"/>
    </w:rPr>
  </w:style>
  <w:style w:type="character" w:customStyle="1" w:styleId="Heading2Char">
    <w:name w:val="Heading 2 Char"/>
    <w:basedOn w:val="DefaultParagraphFont"/>
    <w:link w:val="Heading2"/>
    <w:uiPriority w:val="9"/>
    <w:semiHidden/>
    <w:rsid w:val="00806275"/>
    <w:rPr>
      <w:rFonts w:asciiTheme="majorHAnsi" w:eastAsiaTheme="majorEastAsia" w:hAnsiTheme="majorHAnsi" w:cstheme="majorBidi"/>
      <w:color w:val="2E74B5" w:themeColor="accent1" w:themeShade="BF"/>
      <w:sz w:val="26"/>
      <w:szCs w:val="26"/>
    </w:rPr>
  </w:style>
  <w:style w:type="paragraph" w:customStyle="1" w:styleId="Pa6">
    <w:name w:val="Pa6"/>
    <w:basedOn w:val="Normal"/>
    <w:next w:val="Normal"/>
    <w:uiPriority w:val="99"/>
    <w:rsid w:val="007A6866"/>
    <w:pPr>
      <w:autoSpaceDE w:val="0"/>
      <w:autoSpaceDN w:val="0"/>
      <w:adjustRightInd w:val="0"/>
      <w:spacing w:before="0" w:after="0" w:line="211" w:lineRule="atLeast"/>
    </w:pPr>
    <w:rPr>
      <w:rFonts w:ascii="Arial" w:hAnsi="Arial" w:cs="Arial"/>
      <w:color w:val="auto"/>
      <w:sz w:val="24"/>
      <w:szCs w:val="24"/>
    </w:rPr>
  </w:style>
  <w:style w:type="paragraph" w:customStyle="1" w:styleId="Pa19">
    <w:name w:val="Pa19"/>
    <w:basedOn w:val="Normal"/>
    <w:next w:val="Normal"/>
    <w:uiPriority w:val="99"/>
    <w:rsid w:val="007A6866"/>
    <w:pPr>
      <w:autoSpaceDE w:val="0"/>
      <w:autoSpaceDN w:val="0"/>
      <w:adjustRightInd w:val="0"/>
      <w:spacing w:before="0" w:after="0" w:line="211" w:lineRule="atLeast"/>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1473</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Amanda</dc:creator>
  <cp:keywords/>
  <dc:description/>
  <cp:lastModifiedBy>Caldwell, Aimee</cp:lastModifiedBy>
  <cp:revision>2</cp:revision>
  <dcterms:created xsi:type="dcterms:W3CDTF">2023-11-30T23:11:00Z</dcterms:created>
  <dcterms:modified xsi:type="dcterms:W3CDTF">2023-11-30T23:11:00Z</dcterms:modified>
</cp:coreProperties>
</file>