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73" w:rsidRPr="00653E73" w:rsidRDefault="00653E73" w:rsidP="00653E73">
      <w:pPr>
        <w:rPr>
          <w:color w:val="2E74B5" w:themeColor="accent1" w:themeShade="BF"/>
          <w:sz w:val="28"/>
          <w:szCs w:val="28"/>
        </w:rPr>
      </w:pPr>
      <w:bookmarkStart w:id="0" w:name="_Ref9606561"/>
      <w:bookmarkStart w:id="1" w:name="_Toc15463605"/>
      <w:bookmarkStart w:id="2" w:name="_GoBack"/>
      <w:bookmarkEnd w:id="2"/>
      <w:r w:rsidRPr="00653E73">
        <w:rPr>
          <w:color w:val="2E74B5" w:themeColor="accent1" w:themeShade="BF"/>
          <w:sz w:val="28"/>
          <w:szCs w:val="28"/>
        </w:rPr>
        <w:t xml:space="preserve">Worksheet </w:t>
      </w:r>
      <w:r>
        <w:rPr>
          <w:color w:val="2E74B5" w:themeColor="accent1" w:themeShade="BF"/>
          <w:sz w:val="28"/>
          <w:szCs w:val="28"/>
        </w:rPr>
        <w:t>3</w:t>
      </w:r>
      <w:r w:rsidRPr="00653E73">
        <w:rPr>
          <w:color w:val="2E74B5" w:themeColor="accent1" w:themeShade="BF"/>
          <w:sz w:val="28"/>
          <w:szCs w:val="28"/>
        </w:rPr>
        <w:t xml:space="preserve"> – Scheduling the work</w:t>
      </w:r>
      <w:bookmarkEnd w:id="0"/>
      <w:bookmarkEnd w:id="1"/>
    </w:p>
    <w:p w:rsidR="00653E73" w:rsidRPr="00EE1062" w:rsidRDefault="00653E73" w:rsidP="00653E73">
      <w:pPr>
        <w:pStyle w:val="BodyText"/>
      </w:pPr>
      <w:r>
        <w:t>A simple way to schedule tasks is to use a Gantt chart like this one. The sample here is based on a six-week period from when the grant opens to the date when applications are due. Aim to complete your application at least one day before the due date, so you are not racing against the clock at the last minute.</w:t>
      </w:r>
    </w:p>
    <w:tbl>
      <w:tblPr>
        <w:tblStyle w:val="TableGrid1"/>
        <w:tblW w:w="0" w:type="auto"/>
        <w:tblInd w:w="-5" w:type="dxa"/>
        <w:tblLayout w:type="fixed"/>
        <w:tblLook w:val="04A0" w:firstRow="1" w:lastRow="0" w:firstColumn="1" w:lastColumn="0" w:noHBand="0" w:noVBand="1"/>
      </w:tblPr>
      <w:tblGrid>
        <w:gridCol w:w="2999"/>
        <w:gridCol w:w="1154"/>
        <w:gridCol w:w="1155"/>
        <w:gridCol w:w="1155"/>
        <w:gridCol w:w="1154"/>
        <w:gridCol w:w="1155"/>
        <w:gridCol w:w="1155"/>
      </w:tblGrid>
      <w:tr w:rsidR="00653E73" w:rsidRPr="00A82CFB" w:rsidTr="00C3004C">
        <w:tc>
          <w:tcPr>
            <w:tcW w:w="2999" w:type="dxa"/>
            <w:tcBorders>
              <w:bottom w:val="nil"/>
            </w:tcBorders>
            <w:shd w:val="clear" w:color="auto" w:fill="2E74B5" w:themeFill="accent1" w:themeFillShade="BF"/>
          </w:tcPr>
          <w:p w:rsidR="00653E73" w:rsidRPr="001159C9" w:rsidRDefault="00653E73" w:rsidP="00C3004C">
            <w:pPr>
              <w:spacing w:before="120" w:after="120"/>
              <w:rPr>
                <w:rFonts w:eastAsia="Calibri" w:cs="Times New Roman"/>
                <w:b/>
                <w:color w:val="FFFFFF" w:themeColor="background1"/>
              </w:rPr>
            </w:pPr>
            <w:r w:rsidRPr="001159C9">
              <w:rPr>
                <w:rFonts w:eastAsia="Calibri" w:cs="Times New Roman"/>
                <w:b/>
                <w:color w:val="FFFFFF" w:themeColor="background1"/>
              </w:rPr>
              <w:t>Suggested tasks you’ll need to do in putting together an application</w:t>
            </w:r>
          </w:p>
        </w:tc>
        <w:tc>
          <w:tcPr>
            <w:tcW w:w="1154" w:type="dxa"/>
            <w:tcBorders>
              <w:bottom w:val="nil"/>
            </w:tcBorders>
            <w:shd w:val="clear" w:color="auto" w:fill="2E74B5" w:themeFill="accent1" w:themeFillShade="BF"/>
            <w:vAlign w:val="center"/>
          </w:tcPr>
          <w:p w:rsidR="00653E73" w:rsidRPr="001159C9" w:rsidRDefault="00653E73" w:rsidP="00C3004C">
            <w:pPr>
              <w:spacing w:before="120" w:after="120"/>
              <w:jc w:val="center"/>
              <w:rPr>
                <w:rFonts w:eastAsia="Calibri" w:cs="Times New Roman"/>
                <w:b/>
                <w:color w:val="FFFFFF" w:themeColor="background1"/>
              </w:rPr>
            </w:pPr>
            <w:r w:rsidRPr="001159C9">
              <w:rPr>
                <w:rFonts w:eastAsia="Calibri" w:cs="Times New Roman"/>
                <w:b/>
                <w:color w:val="FFFFFF" w:themeColor="background1"/>
              </w:rPr>
              <w:t>Week 1</w:t>
            </w:r>
          </w:p>
        </w:tc>
        <w:tc>
          <w:tcPr>
            <w:tcW w:w="1155" w:type="dxa"/>
            <w:tcBorders>
              <w:bottom w:val="nil"/>
            </w:tcBorders>
            <w:shd w:val="clear" w:color="auto" w:fill="2E74B5" w:themeFill="accent1" w:themeFillShade="BF"/>
            <w:vAlign w:val="center"/>
          </w:tcPr>
          <w:p w:rsidR="00653E73" w:rsidRPr="001159C9" w:rsidRDefault="00653E73" w:rsidP="00C3004C">
            <w:pPr>
              <w:spacing w:before="120" w:after="120"/>
              <w:jc w:val="center"/>
              <w:rPr>
                <w:rFonts w:eastAsia="Calibri" w:cs="Times New Roman"/>
                <w:b/>
                <w:color w:val="FFFFFF" w:themeColor="background1"/>
              </w:rPr>
            </w:pPr>
            <w:r w:rsidRPr="001159C9">
              <w:rPr>
                <w:rFonts w:eastAsia="Calibri" w:cs="Times New Roman"/>
                <w:b/>
                <w:color w:val="FFFFFF" w:themeColor="background1"/>
              </w:rPr>
              <w:t>Week 2</w:t>
            </w:r>
          </w:p>
        </w:tc>
        <w:tc>
          <w:tcPr>
            <w:tcW w:w="1155" w:type="dxa"/>
            <w:tcBorders>
              <w:bottom w:val="nil"/>
            </w:tcBorders>
            <w:shd w:val="clear" w:color="auto" w:fill="2E74B5" w:themeFill="accent1" w:themeFillShade="BF"/>
            <w:vAlign w:val="center"/>
          </w:tcPr>
          <w:p w:rsidR="00653E73" w:rsidRPr="001159C9" w:rsidRDefault="00653E73" w:rsidP="00C3004C">
            <w:pPr>
              <w:spacing w:before="120" w:after="120"/>
              <w:jc w:val="center"/>
              <w:rPr>
                <w:rFonts w:eastAsia="Calibri" w:cs="Times New Roman"/>
                <w:b/>
                <w:color w:val="FFFFFF" w:themeColor="background1"/>
              </w:rPr>
            </w:pPr>
            <w:r w:rsidRPr="001159C9">
              <w:rPr>
                <w:rFonts w:eastAsia="Calibri" w:cs="Times New Roman"/>
                <w:b/>
                <w:color w:val="FFFFFF" w:themeColor="background1"/>
              </w:rPr>
              <w:t>Week 3</w:t>
            </w:r>
          </w:p>
        </w:tc>
        <w:tc>
          <w:tcPr>
            <w:tcW w:w="1154" w:type="dxa"/>
            <w:tcBorders>
              <w:bottom w:val="nil"/>
            </w:tcBorders>
            <w:shd w:val="clear" w:color="auto" w:fill="2E74B5" w:themeFill="accent1" w:themeFillShade="BF"/>
            <w:vAlign w:val="center"/>
          </w:tcPr>
          <w:p w:rsidR="00653E73" w:rsidRPr="001159C9" w:rsidRDefault="00653E73" w:rsidP="00C3004C">
            <w:pPr>
              <w:spacing w:before="120" w:after="120"/>
              <w:jc w:val="center"/>
              <w:rPr>
                <w:rFonts w:eastAsia="Calibri" w:cs="Times New Roman"/>
                <w:b/>
                <w:color w:val="FFFFFF" w:themeColor="background1"/>
              </w:rPr>
            </w:pPr>
            <w:r w:rsidRPr="001159C9">
              <w:rPr>
                <w:rFonts w:eastAsia="Calibri" w:cs="Times New Roman"/>
                <w:b/>
                <w:color w:val="FFFFFF" w:themeColor="background1"/>
              </w:rPr>
              <w:t>Week 4</w:t>
            </w:r>
          </w:p>
        </w:tc>
        <w:tc>
          <w:tcPr>
            <w:tcW w:w="1155" w:type="dxa"/>
            <w:tcBorders>
              <w:bottom w:val="nil"/>
            </w:tcBorders>
            <w:shd w:val="clear" w:color="auto" w:fill="2E74B5" w:themeFill="accent1" w:themeFillShade="BF"/>
            <w:vAlign w:val="center"/>
          </w:tcPr>
          <w:p w:rsidR="00653E73" w:rsidRPr="001159C9" w:rsidRDefault="00653E73" w:rsidP="00C3004C">
            <w:pPr>
              <w:spacing w:before="120" w:after="120"/>
              <w:jc w:val="center"/>
              <w:rPr>
                <w:rFonts w:eastAsia="Calibri" w:cs="Times New Roman"/>
                <w:b/>
                <w:color w:val="FFFFFF" w:themeColor="background1"/>
              </w:rPr>
            </w:pPr>
            <w:r w:rsidRPr="001159C9">
              <w:rPr>
                <w:rFonts w:eastAsia="Calibri" w:cs="Times New Roman"/>
                <w:b/>
                <w:color w:val="FFFFFF" w:themeColor="background1"/>
              </w:rPr>
              <w:t>Week 5</w:t>
            </w:r>
          </w:p>
        </w:tc>
        <w:tc>
          <w:tcPr>
            <w:tcW w:w="1155" w:type="dxa"/>
            <w:tcBorders>
              <w:bottom w:val="nil"/>
            </w:tcBorders>
            <w:shd w:val="clear" w:color="auto" w:fill="2E74B5" w:themeFill="accent1" w:themeFillShade="BF"/>
            <w:vAlign w:val="center"/>
          </w:tcPr>
          <w:p w:rsidR="00653E73" w:rsidRPr="001159C9" w:rsidRDefault="00653E73" w:rsidP="00C3004C">
            <w:pPr>
              <w:spacing w:before="120" w:after="120"/>
              <w:jc w:val="center"/>
              <w:rPr>
                <w:rFonts w:eastAsia="Calibri" w:cs="Times New Roman"/>
                <w:b/>
                <w:color w:val="FFFFFF" w:themeColor="background1"/>
              </w:rPr>
            </w:pPr>
            <w:r w:rsidRPr="001159C9">
              <w:rPr>
                <w:rFonts w:eastAsia="Calibri" w:cs="Times New Roman"/>
                <w:b/>
                <w:color w:val="FFFFFF" w:themeColor="background1"/>
              </w:rPr>
              <w:t>Week 6</w:t>
            </w:r>
          </w:p>
        </w:tc>
      </w:tr>
      <w:tr w:rsidR="00653E73" w:rsidRPr="00EE1062" w:rsidTr="00653E73">
        <w:trPr>
          <w:trHeight w:hRule="exact" w:val="737"/>
        </w:trPr>
        <w:tc>
          <w:tcPr>
            <w:tcW w:w="2999" w:type="dxa"/>
          </w:tcPr>
          <w:p w:rsidR="00653E73" w:rsidRPr="000E035E" w:rsidRDefault="00653E73" w:rsidP="00C3004C">
            <w:pPr>
              <w:spacing w:before="120" w:after="120"/>
              <w:rPr>
                <w:rFonts w:eastAsia="Calibri" w:cs="Times New Roman"/>
              </w:rPr>
            </w:pPr>
            <w:r w:rsidRPr="000E035E">
              <w:rPr>
                <w:rFonts w:eastAsia="Calibri" w:cs="Times New Roman"/>
              </w:rPr>
              <w:t>Read guidelines carefully and set up template</w:t>
            </w:r>
          </w:p>
        </w:tc>
        <w:tc>
          <w:tcPr>
            <w:tcW w:w="1154" w:type="dxa"/>
            <w:tcBorders>
              <w:bottom w:val="single" w:sz="4" w:space="0" w:color="auto"/>
            </w:tcBorders>
            <w:shd w:val="clear" w:color="auto" w:fill="D9D9D9" w:themeFill="background1" w:themeFillShade="D9"/>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4"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r>
      <w:tr w:rsidR="00653E73" w:rsidRPr="00EE1062" w:rsidTr="00653E73">
        <w:trPr>
          <w:trHeight w:hRule="exact" w:val="737"/>
        </w:trPr>
        <w:tc>
          <w:tcPr>
            <w:tcW w:w="2999" w:type="dxa"/>
          </w:tcPr>
          <w:p w:rsidR="00653E73" w:rsidRPr="000E035E" w:rsidRDefault="00653E73" w:rsidP="00C3004C">
            <w:pPr>
              <w:spacing w:before="120" w:after="120"/>
              <w:rPr>
                <w:rFonts w:eastAsia="Calibri" w:cs="Times New Roman"/>
              </w:rPr>
            </w:pPr>
            <w:r w:rsidRPr="000E035E">
              <w:rPr>
                <w:rFonts w:eastAsia="Calibri" w:cs="Times New Roman"/>
              </w:rPr>
              <w:t xml:space="preserve">Work out what information is needed </w:t>
            </w:r>
          </w:p>
        </w:tc>
        <w:tc>
          <w:tcPr>
            <w:tcW w:w="1154" w:type="dxa"/>
            <w:shd w:val="clear" w:color="auto" w:fill="D9D9D9" w:themeFill="background1" w:themeFillShade="D9"/>
          </w:tcPr>
          <w:p w:rsidR="00653E73" w:rsidRPr="000E035E" w:rsidRDefault="00653E73" w:rsidP="00C3004C">
            <w:pPr>
              <w:spacing w:before="60" w:after="60"/>
              <w:rPr>
                <w:rFonts w:eastAsia="Calibri" w:cs="Times New Roman"/>
                <w:sz w:val="20"/>
                <w:szCs w:val="20"/>
              </w:rPr>
            </w:pPr>
          </w:p>
        </w:tc>
        <w:tc>
          <w:tcPr>
            <w:tcW w:w="1155" w:type="dxa"/>
            <w:tcBorders>
              <w:bottom w:val="single" w:sz="4" w:space="0" w:color="auto"/>
            </w:tcBorders>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4"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r>
      <w:tr w:rsidR="00653E73" w:rsidRPr="00EE1062" w:rsidTr="00653E73">
        <w:trPr>
          <w:trHeight w:hRule="exact" w:val="737"/>
        </w:trPr>
        <w:tc>
          <w:tcPr>
            <w:tcW w:w="2999" w:type="dxa"/>
          </w:tcPr>
          <w:p w:rsidR="00653E73" w:rsidRPr="000E035E" w:rsidRDefault="00653E73" w:rsidP="00C3004C">
            <w:pPr>
              <w:spacing w:before="120" w:after="120"/>
              <w:rPr>
                <w:rFonts w:eastAsia="Calibri" w:cs="Times New Roman"/>
              </w:rPr>
            </w:pPr>
            <w:r w:rsidRPr="000E035E">
              <w:rPr>
                <w:rFonts w:eastAsia="Calibri" w:cs="Times New Roman"/>
              </w:rPr>
              <w:t>Collect information</w:t>
            </w:r>
          </w:p>
        </w:tc>
        <w:tc>
          <w:tcPr>
            <w:tcW w:w="1154" w:type="dxa"/>
          </w:tcPr>
          <w:p w:rsidR="00653E73" w:rsidRPr="000E035E" w:rsidRDefault="00653E73" w:rsidP="00C3004C">
            <w:pPr>
              <w:spacing w:before="60" w:after="60"/>
              <w:rPr>
                <w:rFonts w:eastAsia="Calibri" w:cs="Times New Roman"/>
                <w:sz w:val="20"/>
                <w:szCs w:val="20"/>
              </w:rPr>
            </w:pPr>
          </w:p>
        </w:tc>
        <w:tc>
          <w:tcPr>
            <w:tcW w:w="1155" w:type="dxa"/>
            <w:tcBorders>
              <w:bottom w:val="single" w:sz="4" w:space="0" w:color="auto"/>
            </w:tcBorders>
            <w:shd w:val="clear" w:color="auto" w:fill="D9D9D9" w:themeFill="background1" w:themeFillShade="D9"/>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4"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r>
      <w:tr w:rsidR="00653E73" w:rsidRPr="00EE1062" w:rsidTr="00653E73">
        <w:trPr>
          <w:trHeight w:hRule="exact" w:val="737"/>
        </w:trPr>
        <w:tc>
          <w:tcPr>
            <w:tcW w:w="2999" w:type="dxa"/>
          </w:tcPr>
          <w:p w:rsidR="00653E73" w:rsidRPr="000E035E" w:rsidRDefault="00653E73" w:rsidP="00C3004C">
            <w:pPr>
              <w:spacing w:before="120" w:after="120"/>
              <w:rPr>
                <w:rFonts w:eastAsia="Calibri" w:cs="Times New Roman"/>
              </w:rPr>
            </w:pPr>
            <w:r w:rsidRPr="000E035E">
              <w:rPr>
                <w:rFonts w:eastAsia="Calibri" w:cs="Times New Roman"/>
              </w:rPr>
              <w:t>Request letters of support</w:t>
            </w:r>
          </w:p>
        </w:tc>
        <w:tc>
          <w:tcPr>
            <w:tcW w:w="1154" w:type="dxa"/>
          </w:tcPr>
          <w:p w:rsidR="00653E73" w:rsidRPr="000E035E" w:rsidRDefault="00653E73" w:rsidP="00C3004C">
            <w:pPr>
              <w:spacing w:before="60" w:after="60"/>
              <w:rPr>
                <w:rFonts w:eastAsia="Calibri" w:cs="Times New Roman"/>
                <w:sz w:val="20"/>
                <w:szCs w:val="20"/>
              </w:rPr>
            </w:pPr>
          </w:p>
        </w:tc>
        <w:tc>
          <w:tcPr>
            <w:tcW w:w="1155" w:type="dxa"/>
            <w:tcBorders>
              <w:bottom w:val="single" w:sz="4" w:space="0" w:color="auto"/>
            </w:tcBorders>
            <w:shd w:val="clear" w:color="auto" w:fill="D9D9D9" w:themeFill="background1" w:themeFillShade="D9"/>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4"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r>
      <w:tr w:rsidR="00653E73" w:rsidRPr="00EE1062" w:rsidTr="00653E73">
        <w:trPr>
          <w:trHeight w:hRule="exact" w:val="737"/>
        </w:trPr>
        <w:tc>
          <w:tcPr>
            <w:tcW w:w="2999" w:type="dxa"/>
          </w:tcPr>
          <w:p w:rsidR="00653E73" w:rsidRPr="000E035E" w:rsidRDefault="00653E73" w:rsidP="00C3004C">
            <w:pPr>
              <w:spacing w:before="120" w:after="120"/>
              <w:rPr>
                <w:rFonts w:eastAsia="Calibri" w:cs="Times New Roman"/>
              </w:rPr>
            </w:pPr>
            <w:r w:rsidRPr="000E035E">
              <w:rPr>
                <w:rFonts w:eastAsia="Calibri" w:cs="Times New Roman"/>
              </w:rPr>
              <w:t>Do deeper analysis if needed</w:t>
            </w:r>
          </w:p>
        </w:tc>
        <w:tc>
          <w:tcPr>
            <w:tcW w:w="1154" w:type="dxa"/>
          </w:tcPr>
          <w:p w:rsidR="00653E73" w:rsidRPr="000E035E" w:rsidRDefault="00653E73" w:rsidP="00C3004C">
            <w:pPr>
              <w:spacing w:before="60" w:after="60"/>
              <w:rPr>
                <w:rFonts w:eastAsia="Calibri" w:cs="Times New Roman"/>
                <w:sz w:val="20"/>
                <w:szCs w:val="20"/>
              </w:rPr>
            </w:pPr>
          </w:p>
        </w:tc>
        <w:tc>
          <w:tcPr>
            <w:tcW w:w="1155" w:type="dxa"/>
            <w:shd w:val="clear" w:color="auto" w:fill="D9D9D9" w:themeFill="background1" w:themeFillShade="D9"/>
          </w:tcPr>
          <w:p w:rsidR="00653E73" w:rsidRPr="000E035E" w:rsidRDefault="00653E73" w:rsidP="00C3004C">
            <w:pPr>
              <w:spacing w:before="60" w:after="60"/>
              <w:rPr>
                <w:rFonts w:eastAsia="Calibri" w:cs="Times New Roman"/>
                <w:sz w:val="20"/>
                <w:szCs w:val="20"/>
              </w:rPr>
            </w:pPr>
          </w:p>
        </w:tc>
        <w:tc>
          <w:tcPr>
            <w:tcW w:w="1155" w:type="dxa"/>
            <w:tcBorders>
              <w:bottom w:val="single" w:sz="4" w:space="0" w:color="auto"/>
            </w:tcBorders>
          </w:tcPr>
          <w:p w:rsidR="00653E73" w:rsidRPr="000E035E" w:rsidRDefault="00653E73" w:rsidP="00C3004C">
            <w:pPr>
              <w:spacing w:before="60" w:after="60"/>
              <w:rPr>
                <w:rFonts w:eastAsia="Calibri" w:cs="Times New Roman"/>
                <w:sz w:val="20"/>
                <w:szCs w:val="20"/>
              </w:rPr>
            </w:pPr>
          </w:p>
        </w:tc>
        <w:tc>
          <w:tcPr>
            <w:tcW w:w="1154" w:type="dxa"/>
            <w:tcBorders>
              <w:bottom w:val="single" w:sz="4" w:space="0" w:color="auto"/>
            </w:tcBorders>
          </w:tcPr>
          <w:p w:rsidR="00653E73" w:rsidRPr="000E035E" w:rsidRDefault="00653E73" w:rsidP="00C3004C">
            <w:pPr>
              <w:spacing w:before="60" w:after="60"/>
              <w:rPr>
                <w:rFonts w:eastAsia="Calibri" w:cs="Times New Roman"/>
                <w:sz w:val="20"/>
                <w:szCs w:val="20"/>
              </w:rPr>
            </w:pPr>
          </w:p>
        </w:tc>
        <w:tc>
          <w:tcPr>
            <w:tcW w:w="1155" w:type="dxa"/>
            <w:tcBorders>
              <w:bottom w:val="single" w:sz="4" w:space="0" w:color="auto"/>
            </w:tcBorders>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r>
      <w:tr w:rsidR="00653E73" w:rsidRPr="00EE1062" w:rsidTr="00653E73">
        <w:trPr>
          <w:trHeight w:hRule="exact" w:val="737"/>
        </w:trPr>
        <w:tc>
          <w:tcPr>
            <w:tcW w:w="2999" w:type="dxa"/>
          </w:tcPr>
          <w:p w:rsidR="00653E73" w:rsidRPr="000E035E" w:rsidRDefault="00653E73" w:rsidP="00C3004C">
            <w:pPr>
              <w:spacing w:before="120" w:after="120"/>
              <w:rPr>
                <w:rFonts w:eastAsia="Calibri" w:cs="Times New Roman"/>
              </w:rPr>
            </w:pPr>
            <w:r w:rsidRPr="000E035E">
              <w:rPr>
                <w:rFonts w:eastAsia="Calibri" w:cs="Times New Roman"/>
              </w:rPr>
              <w:t>Write first draft</w:t>
            </w:r>
          </w:p>
        </w:tc>
        <w:tc>
          <w:tcPr>
            <w:tcW w:w="1154"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shd w:val="clear" w:color="auto" w:fill="F2F2F2" w:themeFill="background1" w:themeFillShade="F2"/>
          </w:tcPr>
          <w:p w:rsidR="00653E73" w:rsidRPr="000E035E" w:rsidRDefault="00653E73" w:rsidP="00C3004C">
            <w:pPr>
              <w:spacing w:before="60" w:after="60"/>
              <w:rPr>
                <w:rFonts w:eastAsia="Calibri" w:cs="Times New Roman"/>
                <w:sz w:val="20"/>
                <w:szCs w:val="20"/>
              </w:rPr>
            </w:pPr>
          </w:p>
        </w:tc>
        <w:tc>
          <w:tcPr>
            <w:tcW w:w="1154" w:type="dxa"/>
            <w:tcBorders>
              <w:bottom w:val="single" w:sz="4" w:space="0" w:color="auto"/>
            </w:tcBorders>
            <w:shd w:val="clear" w:color="auto" w:fill="FFFFFF"/>
          </w:tcPr>
          <w:p w:rsidR="00653E73" w:rsidRPr="000E035E" w:rsidRDefault="00653E73" w:rsidP="00C3004C">
            <w:pPr>
              <w:spacing w:before="60" w:after="60"/>
              <w:rPr>
                <w:rFonts w:eastAsia="Calibri" w:cs="Times New Roman"/>
                <w:sz w:val="20"/>
                <w:szCs w:val="20"/>
              </w:rPr>
            </w:pPr>
          </w:p>
        </w:tc>
        <w:tc>
          <w:tcPr>
            <w:tcW w:w="1155" w:type="dxa"/>
            <w:shd w:val="clear" w:color="auto" w:fill="FFFFFF"/>
          </w:tcPr>
          <w:p w:rsidR="00653E73" w:rsidRPr="000E035E" w:rsidRDefault="00653E73" w:rsidP="00C3004C">
            <w:pPr>
              <w:spacing w:before="60" w:after="60"/>
              <w:rPr>
                <w:rFonts w:eastAsia="Calibri" w:cs="Times New Roman"/>
                <w:sz w:val="20"/>
                <w:szCs w:val="20"/>
              </w:rPr>
            </w:pPr>
          </w:p>
        </w:tc>
        <w:tc>
          <w:tcPr>
            <w:tcW w:w="1155" w:type="dxa"/>
            <w:tcBorders>
              <w:bottom w:val="single" w:sz="4" w:space="0" w:color="auto"/>
            </w:tcBorders>
          </w:tcPr>
          <w:p w:rsidR="00653E73" w:rsidRPr="000E035E" w:rsidRDefault="00653E73" w:rsidP="00C3004C">
            <w:pPr>
              <w:spacing w:before="60" w:after="60"/>
              <w:rPr>
                <w:rFonts w:eastAsia="Calibri" w:cs="Times New Roman"/>
                <w:sz w:val="20"/>
                <w:szCs w:val="20"/>
              </w:rPr>
            </w:pPr>
          </w:p>
        </w:tc>
      </w:tr>
      <w:tr w:rsidR="00653E73" w:rsidRPr="00EE1062" w:rsidTr="00653E73">
        <w:trPr>
          <w:trHeight w:hRule="exact" w:val="737"/>
        </w:trPr>
        <w:tc>
          <w:tcPr>
            <w:tcW w:w="2999" w:type="dxa"/>
          </w:tcPr>
          <w:p w:rsidR="00653E73" w:rsidRPr="000E035E" w:rsidRDefault="00653E73" w:rsidP="00C3004C">
            <w:pPr>
              <w:spacing w:before="120" w:after="120"/>
              <w:rPr>
                <w:rFonts w:eastAsia="Calibri" w:cs="Times New Roman"/>
              </w:rPr>
            </w:pPr>
            <w:r w:rsidRPr="000E035E">
              <w:rPr>
                <w:rFonts w:eastAsia="Calibri" w:cs="Times New Roman"/>
              </w:rPr>
              <w:t>Review first draft with colleagues</w:t>
            </w:r>
          </w:p>
        </w:tc>
        <w:tc>
          <w:tcPr>
            <w:tcW w:w="1154"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4" w:type="dxa"/>
            <w:shd w:val="clear" w:color="auto" w:fill="D9D9D9" w:themeFill="background1" w:themeFillShade="D9"/>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shd w:val="clear" w:color="auto" w:fill="FFFFFF"/>
          </w:tcPr>
          <w:p w:rsidR="00653E73" w:rsidRPr="000E035E" w:rsidRDefault="00653E73" w:rsidP="00C3004C">
            <w:pPr>
              <w:spacing w:before="60" w:after="60"/>
              <w:rPr>
                <w:rFonts w:eastAsia="Calibri" w:cs="Times New Roman"/>
                <w:sz w:val="20"/>
                <w:szCs w:val="20"/>
              </w:rPr>
            </w:pPr>
          </w:p>
        </w:tc>
      </w:tr>
      <w:tr w:rsidR="00653E73" w:rsidRPr="00EE1062" w:rsidTr="00653E73">
        <w:trPr>
          <w:trHeight w:hRule="exact" w:val="737"/>
        </w:trPr>
        <w:tc>
          <w:tcPr>
            <w:tcW w:w="2999" w:type="dxa"/>
          </w:tcPr>
          <w:p w:rsidR="00653E73" w:rsidRPr="000E035E" w:rsidRDefault="00653E73" w:rsidP="00C3004C">
            <w:pPr>
              <w:spacing w:before="120" w:after="120"/>
              <w:rPr>
                <w:rFonts w:eastAsia="Calibri" w:cs="Times New Roman"/>
              </w:rPr>
            </w:pPr>
            <w:r w:rsidRPr="000E035E">
              <w:rPr>
                <w:rFonts w:eastAsia="Calibri" w:cs="Times New Roman"/>
              </w:rPr>
              <w:t>Revise and write second draft</w:t>
            </w:r>
          </w:p>
        </w:tc>
        <w:tc>
          <w:tcPr>
            <w:tcW w:w="1154"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4" w:type="dxa"/>
            <w:shd w:val="clear" w:color="auto" w:fill="D9D9D9" w:themeFill="background1" w:themeFillShade="D9"/>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r>
      <w:tr w:rsidR="00653E73" w:rsidRPr="00EE1062" w:rsidTr="00653E73">
        <w:trPr>
          <w:trHeight w:hRule="exact" w:val="737"/>
        </w:trPr>
        <w:tc>
          <w:tcPr>
            <w:tcW w:w="2999" w:type="dxa"/>
          </w:tcPr>
          <w:p w:rsidR="00653E73" w:rsidRPr="000E035E" w:rsidRDefault="00653E73" w:rsidP="00C3004C">
            <w:pPr>
              <w:spacing w:before="120" w:after="120"/>
              <w:rPr>
                <w:rFonts w:eastAsia="Calibri" w:cs="Times New Roman"/>
              </w:rPr>
            </w:pPr>
            <w:r w:rsidRPr="000E035E">
              <w:rPr>
                <w:rFonts w:eastAsia="Calibri" w:cs="Times New Roman"/>
              </w:rPr>
              <w:t>Proofread all documents</w:t>
            </w:r>
          </w:p>
        </w:tc>
        <w:tc>
          <w:tcPr>
            <w:tcW w:w="1154"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4" w:type="dxa"/>
          </w:tcPr>
          <w:p w:rsidR="00653E73" w:rsidRPr="000E035E" w:rsidRDefault="00653E73" w:rsidP="00C3004C">
            <w:pPr>
              <w:spacing w:before="60" w:after="60"/>
              <w:rPr>
                <w:rFonts w:eastAsia="Calibri" w:cs="Times New Roman"/>
                <w:sz w:val="20"/>
                <w:szCs w:val="20"/>
              </w:rPr>
            </w:pPr>
          </w:p>
        </w:tc>
        <w:tc>
          <w:tcPr>
            <w:tcW w:w="1155" w:type="dxa"/>
            <w:shd w:val="clear" w:color="auto" w:fill="D9D9D9" w:themeFill="background1" w:themeFillShade="D9"/>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r>
      <w:tr w:rsidR="00653E73" w:rsidRPr="00EE1062" w:rsidTr="00653E73">
        <w:trPr>
          <w:trHeight w:hRule="exact" w:val="737"/>
        </w:trPr>
        <w:tc>
          <w:tcPr>
            <w:tcW w:w="2999" w:type="dxa"/>
          </w:tcPr>
          <w:p w:rsidR="00653E73" w:rsidRPr="000E035E" w:rsidRDefault="00653E73" w:rsidP="00C3004C">
            <w:pPr>
              <w:spacing w:before="120" w:after="120"/>
              <w:rPr>
                <w:rFonts w:eastAsia="Calibri" w:cs="Times New Roman"/>
              </w:rPr>
            </w:pPr>
            <w:r w:rsidRPr="000E035E">
              <w:rPr>
                <w:rFonts w:eastAsia="Calibri" w:cs="Times New Roman"/>
              </w:rPr>
              <w:t xml:space="preserve">Get sign-off </w:t>
            </w:r>
          </w:p>
        </w:tc>
        <w:tc>
          <w:tcPr>
            <w:tcW w:w="1154"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4" w:type="dxa"/>
          </w:tcPr>
          <w:p w:rsidR="00653E73" w:rsidRPr="000E035E" w:rsidRDefault="00653E73" w:rsidP="00C3004C">
            <w:pPr>
              <w:spacing w:before="60" w:after="60"/>
              <w:rPr>
                <w:rFonts w:eastAsia="Calibri" w:cs="Times New Roman"/>
                <w:sz w:val="20"/>
                <w:szCs w:val="20"/>
              </w:rPr>
            </w:pPr>
          </w:p>
        </w:tc>
        <w:tc>
          <w:tcPr>
            <w:tcW w:w="1155" w:type="dxa"/>
            <w:shd w:val="clear" w:color="auto" w:fill="D9D9D9" w:themeFill="background1" w:themeFillShade="D9"/>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r>
      <w:tr w:rsidR="00653E73" w:rsidRPr="00EE1062" w:rsidTr="00653E73">
        <w:trPr>
          <w:trHeight w:hRule="exact" w:val="737"/>
        </w:trPr>
        <w:tc>
          <w:tcPr>
            <w:tcW w:w="2999" w:type="dxa"/>
          </w:tcPr>
          <w:p w:rsidR="00653E73" w:rsidRPr="000E035E" w:rsidRDefault="00653E73" w:rsidP="00C3004C">
            <w:pPr>
              <w:spacing w:before="120" w:after="120"/>
              <w:rPr>
                <w:rFonts w:eastAsia="Calibri" w:cs="Times New Roman"/>
              </w:rPr>
            </w:pPr>
            <w:r w:rsidRPr="000E035E">
              <w:rPr>
                <w:rFonts w:eastAsia="Calibri" w:cs="Times New Roman"/>
              </w:rPr>
              <w:t>Collate application and supporting documents</w:t>
            </w:r>
          </w:p>
        </w:tc>
        <w:tc>
          <w:tcPr>
            <w:tcW w:w="1154"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4"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shd w:val="clear" w:color="auto" w:fill="D9D9D9" w:themeFill="background1" w:themeFillShade="D9"/>
          </w:tcPr>
          <w:p w:rsidR="00653E73" w:rsidRPr="000E035E" w:rsidRDefault="00653E73" w:rsidP="00C3004C">
            <w:pPr>
              <w:spacing w:before="60" w:after="60"/>
              <w:rPr>
                <w:rFonts w:eastAsia="Calibri" w:cs="Times New Roman"/>
                <w:sz w:val="20"/>
                <w:szCs w:val="20"/>
              </w:rPr>
            </w:pPr>
          </w:p>
        </w:tc>
      </w:tr>
      <w:tr w:rsidR="00653E73" w:rsidRPr="00EE1062" w:rsidTr="00653E73">
        <w:trPr>
          <w:trHeight w:hRule="exact" w:val="737"/>
        </w:trPr>
        <w:tc>
          <w:tcPr>
            <w:tcW w:w="2999" w:type="dxa"/>
          </w:tcPr>
          <w:p w:rsidR="00653E73" w:rsidRPr="000E035E" w:rsidRDefault="00653E73" w:rsidP="00C3004C">
            <w:pPr>
              <w:spacing w:before="120" w:after="120"/>
              <w:rPr>
                <w:rFonts w:eastAsia="Calibri" w:cs="Times New Roman"/>
              </w:rPr>
            </w:pPr>
            <w:r w:rsidRPr="000E035E">
              <w:rPr>
                <w:rFonts w:eastAsia="Calibri" w:cs="Times New Roman"/>
              </w:rPr>
              <w:t>Submit application</w:t>
            </w:r>
          </w:p>
        </w:tc>
        <w:tc>
          <w:tcPr>
            <w:tcW w:w="1154"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4" w:type="dxa"/>
          </w:tcPr>
          <w:p w:rsidR="00653E73" w:rsidRPr="000E035E" w:rsidRDefault="00653E73" w:rsidP="00C3004C">
            <w:pPr>
              <w:spacing w:before="60" w:after="60"/>
              <w:rPr>
                <w:rFonts w:eastAsia="Calibri" w:cs="Times New Roman"/>
                <w:sz w:val="20"/>
                <w:szCs w:val="20"/>
              </w:rPr>
            </w:pPr>
          </w:p>
        </w:tc>
        <w:tc>
          <w:tcPr>
            <w:tcW w:w="1155" w:type="dxa"/>
          </w:tcPr>
          <w:p w:rsidR="00653E73" w:rsidRPr="000E035E" w:rsidRDefault="00653E73" w:rsidP="00C3004C">
            <w:pPr>
              <w:spacing w:before="60" w:after="60"/>
              <w:rPr>
                <w:rFonts w:eastAsia="Calibri" w:cs="Times New Roman"/>
                <w:sz w:val="20"/>
                <w:szCs w:val="20"/>
              </w:rPr>
            </w:pPr>
          </w:p>
        </w:tc>
        <w:tc>
          <w:tcPr>
            <w:tcW w:w="1155" w:type="dxa"/>
            <w:shd w:val="clear" w:color="auto" w:fill="D9D9D9" w:themeFill="background1" w:themeFillShade="D9"/>
          </w:tcPr>
          <w:p w:rsidR="00653E73" w:rsidRPr="000E035E" w:rsidRDefault="00653E73" w:rsidP="00C3004C">
            <w:pPr>
              <w:spacing w:before="60" w:after="60"/>
              <w:rPr>
                <w:rFonts w:eastAsia="Calibri" w:cs="Times New Roman"/>
                <w:sz w:val="20"/>
                <w:szCs w:val="20"/>
              </w:rPr>
            </w:pPr>
          </w:p>
        </w:tc>
      </w:tr>
    </w:tbl>
    <w:p w:rsidR="00F912A3" w:rsidRDefault="00F912A3" w:rsidP="00F912A3">
      <w:pPr>
        <w:spacing w:after="0" w:line="240" w:lineRule="auto"/>
        <w:rPr>
          <w:rFonts w:eastAsia="Times New Roman"/>
          <w:i/>
          <w:sz w:val="18"/>
          <w:szCs w:val="18"/>
        </w:rPr>
      </w:pPr>
      <w:r>
        <w:rPr>
          <w:rFonts w:eastAsia="Times New Roman"/>
          <w:i/>
          <w:sz w:val="18"/>
          <w:szCs w:val="18"/>
        </w:rPr>
        <w:t>This tool was originally developed by Lea McInerney of Clear Steps Consulting and is used with permission.</w:t>
      </w:r>
    </w:p>
    <w:p w:rsidR="00662069" w:rsidRPr="00653E73" w:rsidRDefault="00662069" w:rsidP="00653E73"/>
    <w:sectPr w:rsidR="00662069" w:rsidRPr="00653E73" w:rsidSect="00B41824">
      <w:headerReference w:type="default" r:id="rId7"/>
      <w:footerReference w:type="default" r:id="rId8"/>
      <w:pgSz w:w="11906" w:h="16838"/>
      <w:pgMar w:top="2410" w:right="849" w:bottom="241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C24" w:rsidRDefault="00782C24" w:rsidP="00B11A1F">
      <w:pPr>
        <w:spacing w:after="0" w:line="240" w:lineRule="auto"/>
      </w:pPr>
      <w:r>
        <w:separator/>
      </w:r>
    </w:p>
  </w:endnote>
  <w:endnote w:type="continuationSeparator" w:id="0">
    <w:p w:rsidR="00782C24" w:rsidRDefault="00782C24" w:rsidP="00B1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Std Medium">
    <w:panose1 w:val="00000000000000000000"/>
    <w:charset w:val="00"/>
    <w:family w:val="swiss"/>
    <w:notTrueType/>
    <w:pitch w:val="variable"/>
    <w:sig w:usb0="00000003" w:usb1="00000000" w:usb2="00000000" w:usb3="00000000" w:csb0="00000001" w:csb1="00000000"/>
  </w:font>
  <w:font w:name="Gill Sans">
    <w:charset w:val="00"/>
    <w:family w:val="swiss"/>
    <w:pitch w:val="variable"/>
    <w:sig w:usb0="A0002A67" w:usb1="00000000" w:usb2="00000000" w:usb3="00000000" w:csb0="000001F7"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A1F" w:rsidRDefault="00662069">
    <w:pPr>
      <w:pStyle w:val="Footer"/>
    </w:pPr>
    <w:r>
      <w:rPr>
        <w:noProof/>
        <w:lang w:eastAsia="en-AU"/>
      </w:rPr>
      <w:drawing>
        <wp:anchor distT="0" distB="0" distL="114300" distR="114300" simplePos="0" relativeHeight="251658240" behindDoc="1" locked="0" layoutInCell="1" allowOverlap="1">
          <wp:simplePos x="0" y="0"/>
          <wp:positionH relativeFrom="column">
            <wp:posOffset>-524179</wp:posOffset>
          </wp:positionH>
          <wp:positionV relativeFrom="paragraph">
            <wp:posOffset>-948055</wp:posOffset>
          </wp:positionV>
          <wp:extent cx="7568907" cy="1549672"/>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07" cy="15496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C24" w:rsidRDefault="00782C24" w:rsidP="00B11A1F">
      <w:pPr>
        <w:spacing w:after="0" w:line="240" w:lineRule="auto"/>
      </w:pPr>
      <w:r>
        <w:separator/>
      </w:r>
    </w:p>
  </w:footnote>
  <w:footnote w:type="continuationSeparator" w:id="0">
    <w:p w:rsidR="00782C24" w:rsidRDefault="00782C24" w:rsidP="00B11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24" w:rsidRDefault="00B41824">
    <w:pPr>
      <w:pStyle w:val="Header"/>
    </w:pPr>
    <w:r>
      <w:rPr>
        <w:noProof/>
        <w:lang w:eastAsia="en-AU"/>
      </w:rPr>
      <mc:AlternateContent>
        <mc:Choice Requires="wps">
          <w:drawing>
            <wp:anchor distT="45720" distB="45720" distL="114300" distR="114300" simplePos="0" relativeHeight="251661312" behindDoc="0" locked="0" layoutInCell="1" allowOverlap="1">
              <wp:simplePos x="0" y="0"/>
              <wp:positionH relativeFrom="column">
                <wp:posOffset>4174490</wp:posOffset>
              </wp:positionH>
              <wp:positionV relativeFrom="paragraph">
                <wp:posOffset>448310</wp:posOffset>
              </wp:positionV>
              <wp:extent cx="2565400" cy="63563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635635"/>
                      </a:xfrm>
                      <a:prstGeom prst="rect">
                        <a:avLst/>
                      </a:prstGeom>
                      <a:solidFill>
                        <a:srgbClr val="FFFFFF"/>
                      </a:solidFill>
                      <a:ln w="9525">
                        <a:noFill/>
                        <a:miter lim="800000"/>
                        <a:headEnd/>
                        <a:tailEnd/>
                      </a:ln>
                    </wps:spPr>
                    <wps:txbx>
                      <w:txbxContent>
                        <w:p w:rsidR="00B41824" w:rsidRPr="000473F0" w:rsidRDefault="000473F0" w:rsidP="00B41824">
                          <w:pPr>
                            <w:spacing w:after="0"/>
                            <w:jc w:val="right"/>
                            <w:rPr>
                              <w:sz w:val="16"/>
                            </w:rPr>
                          </w:pPr>
                          <w:r w:rsidRPr="000473F0">
                            <w:rPr>
                              <w:sz w:val="16"/>
                            </w:rPr>
                            <w:t>PO Box 1186 Launceston 7250 Australia</w:t>
                          </w:r>
                        </w:p>
                        <w:p w:rsidR="00B41824" w:rsidRPr="000473F0" w:rsidRDefault="000473F0" w:rsidP="00B41824">
                          <w:pPr>
                            <w:spacing w:after="0"/>
                            <w:jc w:val="right"/>
                            <w:rPr>
                              <w:sz w:val="16"/>
                            </w:rPr>
                          </w:pPr>
                          <w:r w:rsidRPr="000473F0">
                            <w:rPr>
                              <w:sz w:val="16"/>
                            </w:rPr>
                            <w:t>FREECALL 1800 440 026</w:t>
                          </w:r>
                        </w:p>
                        <w:p w:rsidR="00B41824" w:rsidRPr="000473F0" w:rsidRDefault="000473F0" w:rsidP="00B41824">
                          <w:pPr>
                            <w:spacing w:after="0"/>
                            <w:jc w:val="right"/>
                            <w:rPr>
                              <w:sz w:val="16"/>
                            </w:rPr>
                          </w:pPr>
                          <w:r w:rsidRPr="000473F0">
                            <w:rPr>
                              <w:sz w:val="16"/>
                            </w:rPr>
                            <w:t>E</w:t>
                          </w:r>
                          <w:r w:rsidR="00B41824" w:rsidRPr="000473F0">
                            <w:rPr>
                              <w:sz w:val="16"/>
                            </w:rPr>
                            <w:t>mail</w:t>
                          </w:r>
                          <w:r w:rsidRPr="000473F0">
                            <w:rPr>
                              <w:sz w:val="16"/>
                            </w:rPr>
                            <w:t xml:space="preserve"> ask@business.tas.gov.au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7pt;margin-top:35.3pt;width:202pt;height:5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" stroked="f">
              <v:textbox>
                <w:txbxContent>
                  <w:p w:rsidR="00B41824" w:rsidRPr="000473F0" w:rsidRDefault="000473F0" w:rsidP="00B41824">
                    <w:pPr>
                      <w:spacing w:after="0"/>
                      <w:jc w:val="right"/>
                      <w:rPr>
                        <w:sz w:val="16"/>
                      </w:rPr>
                    </w:pPr>
                    <w:r w:rsidRPr="000473F0">
                      <w:rPr>
                        <w:sz w:val="16"/>
                      </w:rPr>
                      <w:t>PO Box 1186 Launceston 7250 Australia</w:t>
                    </w:r>
                  </w:p>
                  <w:p w:rsidR="00B41824" w:rsidRPr="000473F0" w:rsidRDefault="000473F0" w:rsidP="00B41824">
                    <w:pPr>
                      <w:spacing w:after="0"/>
                      <w:jc w:val="right"/>
                      <w:rPr>
                        <w:sz w:val="16"/>
                      </w:rPr>
                    </w:pPr>
                    <w:r w:rsidRPr="000473F0">
                      <w:rPr>
                        <w:sz w:val="16"/>
                      </w:rPr>
                      <w:t>FREECALL 1800 440 026</w:t>
                    </w:r>
                  </w:p>
                  <w:p w:rsidR="00B41824" w:rsidRPr="000473F0" w:rsidRDefault="000473F0" w:rsidP="00B41824">
                    <w:pPr>
                      <w:spacing w:after="0"/>
                      <w:jc w:val="right"/>
                      <w:rPr>
                        <w:sz w:val="16"/>
                      </w:rPr>
                    </w:pPr>
                    <w:r w:rsidRPr="000473F0">
                      <w:rPr>
                        <w:sz w:val="16"/>
                      </w:rPr>
                      <w:t>E</w:t>
                    </w:r>
                    <w:r w:rsidR="00B41824" w:rsidRPr="000473F0">
                      <w:rPr>
                        <w:sz w:val="16"/>
                      </w:rPr>
                      <w:t>mail</w:t>
                    </w:r>
                    <w:r w:rsidRPr="000473F0">
                      <w:rPr>
                        <w:sz w:val="16"/>
                      </w:rPr>
                      <w:t xml:space="preserve"> ask@business.tas.gov.au</w:t>
                    </w:r>
                  </w:p>
                </w:txbxContent>
              </v:textbox>
              <w10:wrap type="square"/>
            </v:shape>
          </w:pict>
        </mc:Fallback>
      </mc:AlternateContent>
    </w:r>
    <w:r>
      <w:rPr>
        <w:noProof/>
        <w:lang w:eastAsia="en-AU"/>
      </w:rPr>
      <w:drawing>
        <wp:anchor distT="0" distB="0" distL="114300" distR="114300" simplePos="0" relativeHeight="251659264" behindDoc="1" locked="0" layoutInCell="1" allowOverlap="1">
          <wp:simplePos x="0" y="0"/>
          <wp:positionH relativeFrom="column">
            <wp:posOffset>4762831</wp:posOffset>
          </wp:positionH>
          <wp:positionV relativeFrom="paragraph">
            <wp:posOffset>-187656</wp:posOffset>
          </wp:positionV>
          <wp:extent cx="1969263" cy="527419"/>
          <wp:effectExtent l="0" t="0" r="0" b="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T Logo all your business needs in one pla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263" cy="5274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8545A"/>
    <w:multiLevelType w:val="hybridMultilevel"/>
    <w:tmpl w:val="1EF4C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1F"/>
    <w:rsid w:val="00010694"/>
    <w:rsid w:val="000473F0"/>
    <w:rsid w:val="00094EFB"/>
    <w:rsid w:val="000A4DD3"/>
    <w:rsid w:val="00341DE6"/>
    <w:rsid w:val="004F4F32"/>
    <w:rsid w:val="005D23A1"/>
    <w:rsid w:val="00653E73"/>
    <w:rsid w:val="00662069"/>
    <w:rsid w:val="006F1E3A"/>
    <w:rsid w:val="00753B8A"/>
    <w:rsid w:val="00782C24"/>
    <w:rsid w:val="00A15754"/>
    <w:rsid w:val="00B11A1F"/>
    <w:rsid w:val="00B41824"/>
    <w:rsid w:val="00B5329D"/>
    <w:rsid w:val="00CA5C3F"/>
    <w:rsid w:val="00CB305E"/>
    <w:rsid w:val="00F91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61E597-3CA0-4BB9-9986-11AC588B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CB305E"/>
    <w:pPr>
      <w:keepNext/>
      <w:keepLines/>
      <w:suppressAutoHyphens/>
      <w:spacing w:before="400" w:after="200" w:line="440" w:lineRule="exact"/>
      <w:outlineLvl w:val="1"/>
    </w:pPr>
    <w:rPr>
      <w:rFonts w:asciiTheme="majorHAnsi" w:eastAsiaTheme="majorEastAsia" w:hAnsiTheme="majorHAnsi" w:cstheme="majorBidi"/>
      <w:color w:val="005295"/>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1F"/>
  </w:style>
  <w:style w:type="paragraph" w:styleId="Footer">
    <w:name w:val="footer"/>
    <w:basedOn w:val="Normal"/>
    <w:link w:val="FooterChar"/>
    <w:uiPriority w:val="99"/>
    <w:unhideWhenUsed/>
    <w:rsid w:val="00B11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1F"/>
  </w:style>
  <w:style w:type="paragraph" w:customStyle="1" w:styleId="DSGHeading1">
    <w:name w:val="DSG Heading 1"/>
    <w:basedOn w:val="Normal"/>
    <w:uiPriority w:val="99"/>
    <w:rsid w:val="00662069"/>
    <w:pPr>
      <w:suppressAutoHyphens/>
      <w:autoSpaceDE w:val="0"/>
      <w:autoSpaceDN w:val="0"/>
      <w:adjustRightInd w:val="0"/>
      <w:spacing w:before="113" w:after="170" w:line="360" w:lineRule="atLeast"/>
      <w:textAlignment w:val="center"/>
    </w:pPr>
    <w:rPr>
      <w:rFonts w:ascii="Gill Sans MT Std Medium" w:hAnsi="Gill Sans MT Std Medium" w:cs="Gill Sans MT Std Medium"/>
      <w:color w:val="000000"/>
      <w:sz w:val="32"/>
      <w:szCs w:val="32"/>
      <w:lang w:val="en-US"/>
    </w:rPr>
  </w:style>
  <w:style w:type="paragraph" w:customStyle="1" w:styleId="DSGBodytext">
    <w:name w:val="DSG Body text"/>
    <w:basedOn w:val="Normal"/>
    <w:next w:val="Normal"/>
    <w:uiPriority w:val="99"/>
    <w:rsid w:val="00662069"/>
    <w:pPr>
      <w:suppressAutoHyphens/>
      <w:autoSpaceDE w:val="0"/>
      <w:autoSpaceDN w:val="0"/>
      <w:adjustRightInd w:val="0"/>
      <w:spacing w:before="113" w:after="170" w:line="240" w:lineRule="atLeast"/>
      <w:textAlignment w:val="center"/>
    </w:pPr>
    <w:rPr>
      <w:rFonts w:ascii="Gill Sans" w:hAnsi="Gill Sans" w:cs="Gill Sans"/>
      <w:color w:val="000000"/>
      <w:sz w:val="20"/>
      <w:szCs w:val="20"/>
      <w:lang w:val="en-GB"/>
    </w:rPr>
  </w:style>
  <w:style w:type="paragraph" w:customStyle="1" w:styleId="DSGSubheading">
    <w:name w:val="DSG Sub heading"/>
    <w:basedOn w:val="DSGBodytext"/>
    <w:uiPriority w:val="99"/>
    <w:rsid w:val="00662069"/>
    <w:pPr>
      <w:spacing w:line="320" w:lineRule="atLeast"/>
    </w:pPr>
    <w:rPr>
      <w:rFonts w:ascii="Gill Sans MT Std Medium" w:hAnsi="Gill Sans MT Std Medium" w:cs="Gill Sans MT Std Medium"/>
      <w:sz w:val="28"/>
      <w:szCs w:val="28"/>
    </w:rPr>
  </w:style>
  <w:style w:type="paragraph" w:customStyle="1" w:styleId="DSGQuote">
    <w:name w:val="DSG Quote"/>
    <w:basedOn w:val="Normal"/>
    <w:next w:val="Normal"/>
    <w:uiPriority w:val="99"/>
    <w:rsid w:val="00662069"/>
    <w:pPr>
      <w:suppressAutoHyphens/>
      <w:autoSpaceDE w:val="0"/>
      <w:autoSpaceDN w:val="0"/>
      <w:adjustRightInd w:val="0"/>
      <w:spacing w:after="170" w:line="480" w:lineRule="atLeast"/>
      <w:textAlignment w:val="center"/>
    </w:pPr>
    <w:rPr>
      <w:rFonts w:ascii="Gill Sans MT Std Light" w:hAnsi="Gill Sans MT Std Light" w:cs="Gill Sans MT Std Light"/>
      <w:color w:val="000000"/>
      <w:sz w:val="40"/>
      <w:szCs w:val="40"/>
      <w:lang w:val="en-GB"/>
    </w:rPr>
  </w:style>
  <w:style w:type="character" w:customStyle="1" w:styleId="Heading2Char">
    <w:name w:val="Heading 2 Char"/>
    <w:basedOn w:val="DefaultParagraphFont"/>
    <w:link w:val="Heading2"/>
    <w:rsid w:val="00CB305E"/>
    <w:rPr>
      <w:rFonts w:asciiTheme="majorHAnsi" w:eastAsiaTheme="majorEastAsia" w:hAnsiTheme="majorHAnsi" w:cstheme="majorBidi"/>
      <w:color w:val="005295"/>
      <w:sz w:val="36"/>
      <w:szCs w:val="26"/>
    </w:rPr>
  </w:style>
  <w:style w:type="table" w:styleId="TableGrid">
    <w:name w:val="Table Grid"/>
    <w:basedOn w:val="TableNormal"/>
    <w:uiPriority w:val="39"/>
    <w:rsid w:val="00CB305E"/>
    <w:pPr>
      <w:spacing w:before="120" w:after="200" w:line="280" w:lineRule="exact"/>
    </w:pPr>
    <w:rPr>
      <w:rFonts w:asciiTheme="minorHAnsi" w:hAnsiTheme="minorHAns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B305E"/>
    <w:pPr>
      <w:spacing w:after="120"/>
    </w:pPr>
  </w:style>
  <w:style w:type="character" w:customStyle="1" w:styleId="BodyTextChar">
    <w:name w:val="Body Text Char"/>
    <w:basedOn w:val="DefaultParagraphFont"/>
    <w:link w:val="BodyText"/>
    <w:uiPriority w:val="99"/>
    <w:semiHidden/>
    <w:rsid w:val="00CB305E"/>
  </w:style>
  <w:style w:type="table" w:customStyle="1" w:styleId="TableGrid1">
    <w:name w:val="Table Grid1"/>
    <w:basedOn w:val="TableNormal"/>
    <w:next w:val="TableGrid"/>
    <w:uiPriority w:val="59"/>
    <w:rsid w:val="006F1E3A"/>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8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Lukasek, Ann</dc:creator>
  <cp:keywords/>
  <dc:description/>
  <cp:lastModifiedBy>Bachmann, Daniela</cp:lastModifiedBy>
  <cp:revision>2</cp:revision>
  <cp:lastPrinted>2019-07-31T01:54:00Z</cp:lastPrinted>
  <dcterms:created xsi:type="dcterms:W3CDTF">2019-11-04T05:09:00Z</dcterms:created>
  <dcterms:modified xsi:type="dcterms:W3CDTF">2019-11-04T05:09:00Z</dcterms:modified>
</cp:coreProperties>
</file>